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91842" w14:textId="0F9D6511" w:rsidR="144578D9" w:rsidRPr="00340A2C" w:rsidRDefault="00647F06" w:rsidP="7D1F02F8">
      <w:pPr>
        <w:pStyle w:val="NoSpacing"/>
        <w:rPr>
          <w:rFonts w:ascii="ITC Avant Garde Gothic Pro Md" w:hAnsi="ITC Avant Garde Gothic Pro Md"/>
        </w:rPr>
      </w:pPr>
      <w:r w:rsidRPr="00340A2C">
        <w:rPr>
          <w:rFonts w:ascii="ITC Avant Garde Gothic Pro Md" w:hAnsi="ITC Avant Garde Gothic Pro Md"/>
          <w:b/>
          <w:bCs/>
          <w:color w:val="ED148D"/>
          <w:sz w:val="36"/>
          <w:szCs w:val="36"/>
        </w:rPr>
        <w:t>Project Worker</w:t>
      </w:r>
    </w:p>
    <w:p w14:paraId="2CFD1933" w14:textId="2C237B50" w:rsidR="003A7BE4" w:rsidRPr="00340A2C" w:rsidRDefault="003A7BE4" w:rsidP="00F51B57">
      <w:pPr>
        <w:pStyle w:val="NoSpacing"/>
        <w:rPr>
          <w:rFonts w:ascii="Century Gothic" w:hAnsi="Century Gothic"/>
          <w:sz w:val="32"/>
          <w:szCs w:val="32"/>
        </w:rPr>
      </w:pPr>
      <w:r w:rsidRPr="00340A2C">
        <w:rPr>
          <w:rFonts w:ascii="Century Gothic" w:hAnsi="Century Gothic"/>
          <w:sz w:val="32"/>
          <w:szCs w:val="32"/>
        </w:rPr>
        <w:t>Job Description</w:t>
      </w:r>
    </w:p>
    <w:p w14:paraId="2D155070" w14:textId="77777777" w:rsidR="003A7BE4" w:rsidRPr="00C30931" w:rsidRDefault="003A7BE4" w:rsidP="00F51B57">
      <w:pPr>
        <w:pStyle w:val="NoSpacing"/>
        <w:rPr>
          <w:rFonts w:ascii="Century Gothic" w:hAnsi="Century Gothic"/>
          <w:sz w:val="24"/>
          <w:szCs w:val="24"/>
        </w:rPr>
      </w:pPr>
    </w:p>
    <w:p w14:paraId="2160DE6A" w14:textId="4155F446" w:rsidR="003A7BE4" w:rsidRPr="00C30931" w:rsidRDefault="003A7BE4" w:rsidP="1244BB8C">
      <w:pPr>
        <w:pStyle w:val="NoSpacing"/>
        <w:rPr>
          <w:rFonts w:ascii="Century Gothic" w:hAnsi="Century Gothic" w:cs="Arial"/>
          <w:sz w:val="24"/>
          <w:szCs w:val="24"/>
        </w:rPr>
      </w:pPr>
      <w:r w:rsidRPr="00C30931">
        <w:rPr>
          <w:rFonts w:ascii="Century Gothic" w:hAnsi="Century Gothic" w:cs="Arial"/>
          <w:b/>
          <w:bCs/>
          <w:sz w:val="24"/>
          <w:szCs w:val="24"/>
        </w:rPr>
        <w:t>Location:</w:t>
      </w:r>
      <w:r w:rsidRPr="00C30931">
        <w:rPr>
          <w:rFonts w:ascii="Century Gothic" w:hAnsi="Century Gothic" w:cs="Arial"/>
          <w:sz w:val="24"/>
          <w:szCs w:val="24"/>
        </w:rPr>
        <w:t xml:space="preserve"> </w:t>
      </w:r>
      <w:proofErr w:type="spellStart"/>
      <w:r w:rsidR="00EF26B9">
        <w:rPr>
          <w:rFonts w:ascii="Century Gothic" w:hAnsi="Century Gothic" w:cs="Arial"/>
          <w:sz w:val="24"/>
          <w:szCs w:val="24"/>
        </w:rPr>
        <w:t>Golspie</w:t>
      </w:r>
      <w:proofErr w:type="spellEnd"/>
      <w:r w:rsidR="00EF26B9">
        <w:rPr>
          <w:rFonts w:ascii="Century Gothic" w:hAnsi="Century Gothic" w:cs="Arial"/>
          <w:sz w:val="24"/>
          <w:szCs w:val="24"/>
        </w:rPr>
        <w:t>, Sutherland</w:t>
      </w:r>
    </w:p>
    <w:p w14:paraId="1B85D488" w14:textId="203C8D37" w:rsidR="003A7BE4" w:rsidRPr="00C30931" w:rsidRDefault="003A7BE4" w:rsidP="00F51B57">
      <w:pPr>
        <w:pStyle w:val="NoSpacing"/>
        <w:rPr>
          <w:rFonts w:ascii="Century Gothic" w:hAnsi="Century Gothic" w:cs="Arial"/>
          <w:sz w:val="24"/>
          <w:szCs w:val="24"/>
        </w:rPr>
      </w:pPr>
      <w:r w:rsidRPr="00C30931">
        <w:rPr>
          <w:rFonts w:ascii="Century Gothic" w:hAnsi="Century Gothic" w:cs="Arial"/>
          <w:b/>
          <w:bCs/>
          <w:sz w:val="24"/>
          <w:szCs w:val="24"/>
        </w:rPr>
        <w:t>Salary:</w:t>
      </w:r>
      <w:r w:rsidRPr="00C30931">
        <w:rPr>
          <w:rFonts w:ascii="Century Gothic" w:hAnsi="Century Gothic" w:cs="Arial"/>
          <w:sz w:val="24"/>
          <w:szCs w:val="24"/>
        </w:rPr>
        <w:t xml:space="preserve"> </w:t>
      </w:r>
      <w:r w:rsidR="00985C73" w:rsidRPr="00C30931">
        <w:rPr>
          <w:rFonts w:ascii="Century Gothic" w:hAnsi="Century Gothic" w:cs="Arial"/>
          <w:sz w:val="24"/>
          <w:szCs w:val="24"/>
        </w:rPr>
        <w:t>£23,</w:t>
      </w:r>
      <w:r w:rsidR="00916168">
        <w:rPr>
          <w:rFonts w:ascii="Century Gothic" w:hAnsi="Century Gothic" w:cs="Arial"/>
          <w:sz w:val="24"/>
          <w:szCs w:val="24"/>
        </w:rPr>
        <w:t>690 (pro-rata)</w:t>
      </w:r>
    </w:p>
    <w:p w14:paraId="7D8AF33A" w14:textId="6201C14A" w:rsidR="002A62EC" w:rsidRPr="00C30931" w:rsidRDefault="002A62EC" w:rsidP="00F51B57">
      <w:pPr>
        <w:pStyle w:val="NoSpacing"/>
        <w:rPr>
          <w:rFonts w:ascii="Century Gothic" w:hAnsi="Century Gothic" w:cs="Arial"/>
          <w:sz w:val="24"/>
          <w:szCs w:val="24"/>
        </w:rPr>
      </w:pPr>
      <w:r w:rsidRPr="00C30931">
        <w:rPr>
          <w:rFonts w:ascii="Century Gothic" w:hAnsi="Century Gothic" w:cs="Arial"/>
          <w:b/>
          <w:bCs/>
          <w:sz w:val="24"/>
          <w:szCs w:val="24"/>
        </w:rPr>
        <w:t>Salary</w:t>
      </w:r>
      <w:r w:rsidRPr="00C30931">
        <w:rPr>
          <w:rFonts w:ascii="Century Gothic" w:hAnsi="Century Gothic" w:cs="Arial"/>
          <w:sz w:val="24"/>
          <w:szCs w:val="24"/>
        </w:rPr>
        <w:t xml:space="preserve"> </w:t>
      </w:r>
      <w:r w:rsidRPr="00C30931">
        <w:rPr>
          <w:rFonts w:ascii="Century Gothic" w:hAnsi="Century Gothic" w:cs="Arial"/>
          <w:b/>
          <w:bCs/>
          <w:sz w:val="24"/>
          <w:szCs w:val="24"/>
        </w:rPr>
        <w:t>Band:</w:t>
      </w:r>
      <w:r w:rsidRPr="00C30931">
        <w:rPr>
          <w:rFonts w:ascii="Century Gothic" w:hAnsi="Century Gothic" w:cs="Arial"/>
          <w:sz w:val="24"/>
          <w:szCs w:val="24"/>
        </w:rPr>
        <w:t xml:space="preserve"> </w:t>
      </w:r>
      <w:r w:rsidR="00985C73" w:rsidRPr="00C30931">
        <w:rPr>
          <w:rFonts w:ascii="Century Gothic" w:hAnsi="Century Gothic" w:cs="Arial"/>
          <w:sz w:val="24"/>
          <w:szCs w:val="24"/>
        </w:rPr>
        <w:t>1.2</w:t>
      </w:r>
    </w:p>
    <w:p w14:paraId="3D0A613C" w14:textId="3F688D8D" w:rsidR="59337EAA" w:rsidRPr="00C30931" w:rsidRDefault="59337EAA" w:rsidP="7D1F02F8">
      <w:pPr>
        <w:pStyle w:val="NoSpacing"/>
        <w:rPr>
          <w:rFonts w:ascii="Century Gothic" w:hAnsi="Century Gothic" w:cs="Arial"/>
          <w:i/>
          <w:iCs/>
          <w:sz w:val="24"/>
          <w:szCs w:val="24"/>
          <w:highlight w:val="yellow"/>
        </w:rPr>
      </w:pPr>
      <w:r w:rsidRPr="00C30931">
        <w:rPr>
          <w:rFonts w:ascii="Century Gothic" w:hAnsi="Century Gothic" w:cs="Arial"/>
          <w:b/>
          <w:bCs/>
          <w:sz w:val="24"/>
          <w:szCs w:val="24"/>
        </w:rPr>
        <w:t>Hours:</w:t>
      </w:r>
      <w:r w:rsidR="00985C73" w:rsidRPr="00C30931">
        <w:rPr>
          <w:rFonts w:ascii="Century Gothic" w:hAnsi="Century Gothic" w:cs="Arial"/>
          <w:b/>
          <w:bCs/>
          <w:sz w:val="24"/>
          <w:szCs w:val="24"/>
        </w:rPr>
        <w:t xml:space="preserve"> </w:t>
      </w:r>
      <w:r w:rsidR="00916168">
        <w:rPr>
          <w:rFonts w:ascii="Century Gothic" w:hAnsi="Century Gothic" w:cs="Arial"/>
          <w:sz w:val="24"/>
          <w:szCs w:val="24"/>
        </w:rPr>
        <w:t>16 hours per week</w:t>
      </w:r>
    </w:p>
    <w:p w14:paraId="635B8253" w14:textId="12D586D2" w:rsidR="00AF3E74" w:rsidRPr="00C30931" w:rsidRDefault="005D33BF" w:rsidP="1244BB8C">
      <w:pPr>
        <w:pStyle w:val="NoSpacing"/>
        <w:rPr>
          <w:rFonts w:ascii="Century Gothic" w:hAnsi="Century Gothic" w:cs="Arial"/>
          <w:sz w:val="24"/>
          <w:szCs w:val="24"/>
          <w:highlight w:val="yellow"/>
        </w:rPr>
      </w:pPr>
      <w:r w:rsidRPr="00C30931">
        <w:rPr>
          <w:rFonts w:ascii="Century Gothic" w:hAnsi="Century Gothic" w:cs="Arial"/>
          <w:b/>
          <w:bCs/>
          <w:sz w:val="24"/>
          <w:szCs w:val="24"/>
        </w:rPr>
        <w:t>Contract</w:t>
      </w:r>
      <w:r w:rsidR="00AF3E74" w:rsidRPr="00C30931">
        <w:rPr>
          <w:rFonts w:ascii="Century Gothic" w:hAnsi="Century Gothic" w:cs="Arial"/>
          <w:b/>
          <w:bCs/>
          <w:sz w:val="24"/>
          <w:szCs w:val="24"/>
        </w:rPr>
        <w:t>:</w:t>
      </w:r>
      <w:r w:rsidR="00AF3E74" w:rsidRPr="00C30931">
        <w:rPr>
          <w:rFonts w:ascii="Century Gothic" w:hAnsi="Century Gothic" w:cs="Arial"/>
          <w:sz w:val="24"/>
          <w:szCs w:val="24"/>
        </w:rPr>
        <w:t xml:space="preserve"> </w:t>
      </w:r>
      <w:r w:rsidR="00985C73" w:rsidRPr="00C30931">
        <w:rPr>
          <w:rFonts w:ascii="Century Gothic" w:hAnsi="Century Gothic" w:cs="Arial"/>
          <w:sz w:val="24"/>
          <w:szCs w:val="24"/>
        </w:rPr>
        <w:t>Permanent</w:t>
      </w:r>
    </w:p>
    <w:p w14:paraId="46EBD4D6" w14:textId="40489A76" w:rsidR="003A7BE4" w:rsidRPr="00C30931" w:rsidRDefault="003A7BE4" w:rsidP="00F51B57">
      <w:pPr>
        <w:pStyle w:val="NoSpacing"/>
        <w:rPr>
          <w:rFonts w:ascii="Century Gothic" w:hAnsi="Century Gothic" w:cs="Arial"/>
          <w:color w:val="000000" w:themeColor="text1"/>
          <w:sz w:val="24"/>
          <w:szCs w:val="24"/>
        </w:rPr>
      </w:pPr>
      <w:r w:rsidRPr="00C30931">
        <w:rPr>
          <w:rFonts w:ascii="Century Gothic" w:hAnsi="Century Gothic" w:cs="Arial"/>
          <w:b/>
          <w:bCs/>
          <w:color w:val="000000" w:themeColor="text1"/>
          <w:sz w:val="24"/>
          <w:szCs w:val="24"/>
        </w:rPr>
        <w:t>Reports To</w:t>
      </w:r>
      <w:r w:rsidRPr="00C30931">
        <w:rPr>
          <w:rFonts w:ascii="Century Gothic" w:hAnsi="Century Gothic" w:cs="Arial"/>
          <w:color w:val="000000" w:themeColor="text1"/>
          <w:sz w:val="24"/>
          <w:szCs w:val="24"/>
        </w:rPr>
        <w:t xml:space="preserve">: </w:t>
      </w:r>
      <w:r w:rsidR="00700523">
        <w:rPr>
          <w:rFonts w:ascii="Century Gothic" w:hAnsi="Century Gothic" w:cs="Arial"/>
          <w:color w:val="000000" w:themeColor="text1"/>
          <w:sz w:val="24"/>
          <w:szCs w:val="24"/>
        </w:rPr>
        <w:t>Project</w:t>
      </w:r>
      <w:r w:rsidR="00B80F76" w:rsidRPr="00C30931">
        <w:rPr>
          <w:rFonts w:ascii="Century Gothic" w:hAnsi="Century Gothic" w:cs="Arial"/>
          <w:color w:val="000000" w:themeColor="text1"/>
          <w:sz w:val="24"/>
          <w:szCs w:val="24"/>
        </w:rPr>
        <w:t xml:space="preserve"> Manager</w:t>
      </w:r>
    </w:p>
    <w:p w14:paraId="6EF18077" w14:textId="1A4514B4" w:rsidR="003A7BE4" w:rsidRPr="00C30931" w:rsidRDefault="00C1328A" w:rsidP="00FA2CA3">
      <w:pPr>
        <w:spacing w:after="120" w:line="240" w:lineRule="auto"/>
        <w:rPr>
          <w:rFonts w:ascii="Century Gothic" w:hAnsi="Century Gothic" w:cs="Arial"/>
          <w:color w:val="000000" w:themeColor="text1"/>
          <w:sz w:val="24"/>
          <w:szCs w:val="24"/>
        </w:rPr>
      </w:pPr>
      <w:r w:rsidRPr="00C30931">
        <w:rPr>
          <w:rFonts w:ascii="Century Gothic" w:hAnsi="Century Gothic" w:cs="Arial"/>
          <w:b/>
          <w:bCs/>
          <w:color w:val="000000" w:themeColor="text1"/>
          <w:sz w:val="24"/>
          <w:szCs w:val="24"/>
        </w:rPr>
        <w:t xml:space="preserve">Disclosure &amp; Barring Check: </w:t>
      </w:r>
      <w:r w:rsidRPr="00C30931">
        <w:rPr>
          <w:rFonts w:ascii="Century Gothic" w:hAnsi="Century Gothic" w:cs="Arial"/>
          <w:color w:val="000000" w:themeColor="text1"/>
          <w:sz w:val="24"/>
          <w:szCs w:val="24"/>
        </w:rPr>
        <w:t>This post will be subject to a PVG check for working with vulnerable Children &amp; Adults.</w:t>
      </w:r>
    </w:p>
    <w:p w14:paraId="390956C0" w14:textId="77777777" w:rsidR="009F4C40" w:rsidRDefault="009F4C40" w:rsidP="009F4C40">
      <w:pPr>
        <w:pStyle w:val="NoSpacing"/>
        <w:spacing w:after="120"/>
        <w:jc w:val="both"/>
        <w:rPr>
          <w:rStyle w:val="normaltextrun"/>
          <w:rFonts w:ascii="ITC Avant Garde Gothic Pro Md" w:hAnsi="ITC Avant Garde Gothic Pro Md" w:cs="Arial"/>
          <w:b/>
          <w:bCs/>
          <w:color w:val="ED148D"/>
        </w:rPr>
      </w:pPr>
    </w:p>
    <w:p w14:paraId="25401A46" w14:textId="2C7253E6" w:rsidR="009F4C40" w:rsidRPr="00A5785F" w:rsidRDefault="009F4C40" w:rsidP="009F4C40">
      <w:pPr>
        <w:pStyle w:val="NoSpacing"/>
        <w:spacing w:after="120"/>
        <w:jc w:val="both"/>
        <w:rPr>
          <w:rStyle w:val="normaltextrun"/>
          <w:rFonts w:ascii="ITC Avant Garde Gothic Pro Md" w:hAnsi="ITC Avant Garde Gothic Pro Md" w:cs="Arial"/>
          <w:b/>
          <w:bCs/>
          <w:color w:val="ED148D"/>
        </w:rPr>
      </w:pPr>
      <w:r w:rsidRPr="00A5785F">
        <w:rPr>
          <w:rStyle w:val="normaltextrun"/>
          <w:rFonts w:ascii="ITC Avant Garde Gothic Pro Md" w:hAnsi="ITC Avant Garde Gothic Pro Md" w:cs="Arial"/>
          <w:b/>
          <w:bCs/>
          <w:color w:val="ED148D"/>
        </w:rPr>
        <w:t>About Us</w:t>
      </w:r>
    </w:p>
    <w:p w14:paraId="273CC081" w14:textId="77777777" w:rsidR="009F4C40" w:rsidRPr="008D2859" w:rsidRDefault="009F4C40" w:rsidP="009F4C40">
      <w:pPr>
        <w:pStyle w:val="NoSpacing"/>
        <w:jc w:val="both"/>
        <w:rPr>
          <w:rStyle w:val="eop"/>
          <w:rFonts w:ascii="Century Gothic" w:hAnsi="Century Gothic" w:cs="Arial"/>
          <w:color w:val="212529"/>
        </w:rPr>
      </w:pPr>
      <w:r w:rsidRPr="008D2859">
        <w:rPr>
          <w:rStyle w:val="normaltextrun"/>
          <w:rFonts w:ascii="Century Gothic" w:hAnsi="Century Gothic" w:cs="Arial"/>
          <w:color w:val="212529"/>
        </w:rPr>
        <w:t>Change Mental Health is a leading national mental health charity providing unique support to people with severe 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8D2859">
        <w:rPr>
          <w:rStyle w:val="eop"/>
          <w:rFonts w:ascii="Century Gothic" w:hAnsi="Century Gothic" w:cs="Arial"/>
          <w:color w:val="212529"/>
        </w:rPr>
        <w:t> </w:t>
      </w:r>
    </w:p>
    <w:p w14:paraId="05C3198C" w14:textId="074EF022" w:rsidR="5F0B5B22" w:rsidRPr="009F4C40" w:rsidRDefault="5F0B5B22" w:rsidP="5F0B5B22">
      <w:pPr>
        <w:pStyle w:val="NoSpacing"/>
        <w:spacing w:after="120"/>
        <w:jc w:val="both"/>
        <w:rPr>
          <w:rStyle w:val="eop"/>
          <w:rFonts w:ascii="ITC Avant Garde Gothic Pro Md" w:hAnsi="ITC Avant Garde Gothic Pro Md" w:cs="Arial"/>
        </w:rPr>
      </w:pPr>
    </w:p>
    <w:p w14:paraId="60C23A34" w14:textId="07F84A76" w:rsidR="007D4170" w:rsidRPr="00A5785F" w:rsidRDefault="4D800E73" w:rsidP="1244BB8C">
      <w:pPr>
        <w:pStyle w:val="NoSpacing"/>
        <w:spacing w:after="120"/>
        <w:jc w:val="both"/>
        <w:rPr>
          <w:rStyle w:val="normaltextrun"/>
          <w:rFonts w:ascii="ITC Avant Garde Gothic Pro Md" w:hAnsi="ITC Avant Garde Gothic Pro Md" w:cs="Arial"/>
          <w:b/>
          <w:bCs/>
          <w:color w:val="ED148D"/>
        </w:rPr>
      </w:pPr>
      <w:r w:rsidRPr="00A5785F">
        <w:rPr>
          <w:rStyle w:val="normaltextrun"/>
          <w:rFonts w:ascii="ITC Avant Garde Gothic Pro Md" w:hAnsi="ITC Avant Garde Gothic Pro Md" w:cs="Arial"/>
          <w:b/>
          <w:bCs/>
          <w:color w:val="ED148D"/>
        </w:rPr>
        <w:t>About</w:t>
      </w:r>
      <w:r w:rsidR="00C1328A" w:rsidRPr="00A5785F">
        <w:rPr>
          <w:rStyle w:val="normaltextrun"/>
          <w:rFonts w:ascii="ITC Avant Garde Gothic Pro Md" w:hAnsi="ITC Avant Garde Gothic Pro Md" w:cs="Arial"/>
          <w:b/>
          <w:bCs/>
          <w:color w:val="ED148D"/>
        </w:rPr>
        <w:t xml:space="preserve"> </w:t>
      </w:r>
      <w:r w:rsidRPr="00A5785F">
        <w:rPr>
          <w:rStyle w:val="normaltextrun"/>
          <w:rFonts w:ascii="ITC Avant Garde Gothic Pro Md" w:hAnsi="ITC Avant Garde Gothic Pro Md" w:cs="Arial"/>
          <w:b/>
          <w:bCs/>
          <w:color w:val="ED148D"/>
        </w:rPr>
        <w:t xml:space="preserve">the </w:t>
      </w:r>
      <w:r w:rsidR="00985C73" w:rsidRPr="00A5785F">
        <w:rPr>
          <w:rStyle w:val="normaltextrun"/>
          <w:rFonts w:ascii="ITC Avant Garde Gothic Pro Md" w:hAnsi="ITC Avant Garde Gothic Pro Md" w:cs="Arial"/>
          <w:b/>
          <w:bCs/>
          <w:color w:val="ED148D"/>
        </w:rPr>
        <w:t>R</w:t>
      </w:r>
      <w:r w:rsidR="00FF100F">
        <w:rPr>
          <w:rStyle w:val="normaltextrun"/>
          <w:rFonts w:ascii="ITC Avant Garde Gothic Pro Md" w:hAnsi="ITC Avant Garde Gothic Pro Md" w:cs="Arial"/>
          <w:b/>
          <w:bCs/>
          <w:color w:val="ED148D"/>
        </w:rPr>
        <w:t>ole</w:t>
      </w:r>
    </w:p>
    <w:p w14:paraId="17826A82" w14:textId="0934E1EE" w:rsidR="00767BE3" w:rsidRPr="00370869" w:rsidRDefault="00767BE3" w:rsidP="00767BE3">
      <w:pPr>
        <w:pStyle w:val="NoSpacing"/>
        <w:spacing w:after="120"/>
        <w:jc w:val="both"/>
        <w:rPr>
          <w:rStyle w:val="normaltextrun"/>
          <w:rFonts w:ascii="Century Gothic" w:hAnsi="Century Gothic" w:cs="Arial"/>
          <w:color w:val="000000" w:themeColor="text1"/>
        </w:rPr>
      </w:pPr>
      <w:r w:rsidRPr="00370869">
        <w:rPr>
          <w:rStyle w:val="normaltextrun"/>
          <w:rFonts w:ascii="Century Gothic" w:hAnsi="Century Gothic" w:cs="Arial"/>
          <w:color w:val="000000" w:themeColor="text1"/>
        </w:rPr>
        <w:t xml:space="preserve">As a Change Mental Health practitioner, </w:t>
      </w:r>
      <w:r>
        <w:rPr>
          <w:rStyle w:val="normaltextrun"/>
          <w:rFonts w:ascii="Century Gothic" w:hAnsi="Century Gothic" w:cs="Arial"/>
          <w:color w:val="000000" w:themeColor="text1"/>
        </w:rPr>
        <w:t xml:space="preserve">you will </w:t>
      </w:r>
      <w:r w:rsidRPr="00370869">
        <w:rPr>
          <w:rStyle w:val="normaltextrun"/>
          <w:rFonts w:ascii="Century Gothic" w:hAnsi="Century Gothic" w:cs="Arial"/>
          <w:color w:val="000000" w:themeColor="text1"/>
        </w:rPr>
        <w:t xml:space="preserve">work directly with service users who require immediate or on going emotional, practical or vocational support </w:t>
      </w:r>
      <w:proofErr w:type="gramStart"/>
      <w:r w:rsidRPr="00370869">
        <w:rPr>
          <w:rStyle w:val="normaltextrun"/>
          <w:rFonts w:ascii="Century Gothic" w:hAnsi="Century Gothic" w:cs="Arial"/>
          <w:color w:val="000000" w:themeColor="text1"/>
        </w:rPr>
        <w:t>in order to</w:t>
      </w:r>
      <w:proofErr w:type="gramEnd"/>
      <w:r w:rsidRPr="00370869">
        <w:rPr>
          <w:rStyle w:val="normaltextrun"/>
          <w:rFonts w:ascii="Century Gothic" w:hAnsi="Century Gothic" w:cs="Arial"/>
          <w:color w:val="000000" w:themeColor="text1"/>
        </w:rPr>
        <w:t xml:space="preserve"> deliver the best possible outcomes. </w:t>
      </w:r>
      <w:r w:rsidR="00FF100F">
        <w:rPr>
          <w:rStyle w:val="normaltextrun"/>
          <w:rFonts w:ascii="Century Gothic" w:hAnsi="Century Gothic" w:cs="Arial"/>
          <w:color w:val="000000" w:themeColor="text1"/>
        </w:rPr>
        <w:t xml:space="preserve">You will </w:t>
      </w:r>
      <w:r w:rsidRPr="00370869">
        <w:rPr>
          <w:rStyle w:val="normaltextrun"/>
          <w:rFonts w:ascii="Century Gothic" w:hAnsi="Century Gothic" w:cs="Arial"/>
          <w:color w:val="000000" w:themeColor="text1"/>
        </w:rPr>
        <w:t xml:space="preserve">work with service users to develop and review personal plans, although ultimate oversight rests with the Senior Project Worker. </w:t>
      </w:r>
      <w:r w:rsidR="00FF100F">
        <w:rPr>
          <w:rStyle w:val="normaltextrun"/>
          <w:rFonts w:ascii="Century Gothic" w:hAnsi="Century Gothic" w:cs="Arial"/>
          <w:color w:val="000000" w:themeColor="text1"/>
        </w:rPr>
        <w:t xml:space="preserve">You will </w:t>
      </w:r>
      <w:r w:rsidRPr="00370869">
        <w:rPr>
          <w:rStyle w:val="normaltextrun"/>
          <w:rFonts w:ascii="Century Gothic" w:hAnsi="Century Gothic" w:cs="Arial"/>
          <w:color w:val="000000" w:themeColor="text1"/>
        </w:rPr>
        <w:t xml:space="preserve">work closely with other members of staff to achieve outcomes as defined by </w:t>
      </w:r>
      <w:r w:rsidR="00FF100F">
        <w:rPr>
          <w:rStyle w:val="normaltextrun"/>
          <w:rFonts w:ascii="Century Gothic" w:hAnsi="Century Gothic" w:cs="Arial"/>
          <w:color w:val="000000" w:themeColor="text1"/>
        </w:rPr>
        <w:t>your</w:t>
      </w:r>
      <w:r w:rsidRPr="00370869">
        <w:rPr>
          <w:rStyle w:val="normaltextrun"/>
          <w:rFonts w:ascii="Century Gothic" w:hAnsi="Century Gothic" w:cs="Arial"/>
          <w:color w:val="000000" w:themeColor="text1"/>
        </w:rPr>
        <w:t xml:space="preserve"> line manager. Within the team there is a clear line management structure which</w:t>
      </w:r>
      <w:r w:rsidR="005F3320">
        <w:rPr>
          <w:rStyle w:val="normaltextrun"/>
          <w:rFonts w:ascii="Century Gothic" w:hAnsi="Century Gothic" w:cs="Arial"/>
          <w:color w:val="000000" w:themeColor="text1"/>
        </w:rPr>
        <w:t xml:space="preserve"> will</w:t>
      </w:r>
      <w:r w:rsidRPr="00370869">
        <w:rPr>
          <w:rStyle w:val="normaltextrun"/>
          <w:rFonts w:ascii="Century Gothic" w:hAnsi="Century Gothic" w:cs="Arial"/>
          <w:color w:val="000000" w:themeColor="text1"/>
        </w:rPr>
        <w:t xml:space="preserve"> support and shape </w:t>
      </w:r>
      <w:r w:rsidR="005F3320">
        <w:rPr>
          <w:rStyle w:val="normaltextrun"/>
          <w:rFonts w:ascii="Century Gothic" w:hAnsi="Century Gothic" w:cs="Arial"/>
          <w:color w:val="000000" w:themeColor="text1"/>
        </w:rPr>
        <w:t>your</w:t>
      </w:r>
      <w:r w:rsidRPr="00370869">
        <w:rPr>
          <w:rStyle w:val="normaltextrun"/>
          <w:rFonts w:ascii="Century Gothic" w:hAnsi="Century Gothic" w:cs="Arial"/>
          <w:color w:val="000000" w:themeColor="text1"/>
        </w:rPr>
        <w:t xml:space="preserve"> practice. </w:t>
      </w:r>
      <w:r w:rsidR="005F3320">
        <w:rPr>
          <w:rStyle w:val="normaltextrun"/>
          <w:rFonts w:ascii="Century Gothic" w:hAnsi="Century Gothic" w:cs="Arial"/>
          <w:color w:val="000000" w:themeColor="text1"/>
        </w:rPr>
        <w:t>You will</w:t>
      </w:r>
      <w:r w:rsidRPr="00370869">
        <w:rPr>
          <w:rStyle w:val="normaltextrun"/>
          <w:rFonts w:ascii="Century Gothic" w:hAnsi="Century Gothic" w:cs="Arial"/>
          <w:color w:val="000000" w:themeColor="text1"/>
        </w:rPr>
        <w:t xml:space="preserve"> contribute to an environment where people can relax, re-establish social skills and enhance their quality of life.</w:t>
      </w:r>
    </w:p>
    <w:p w14:paraId="3606CFE6" w14:textId="77777777" w:rsidR="009B196B" w:rsidRPr="005F3320" w:rsidRDefault="009B196B" w:rsidP="1244BB8C">
      <w:pPr>
        <w:pStyle w:val="NoSpacing"/>
        <w:spacing w:after="120"/>
        <w:jc w:val="both"/>
        <w:rPr>
          <w:rStyle w:val="normaltextrun"/>
          <w:rFonts w:ascii="ITC Avant Garde Gothic Pro Md" w:hAnsi="ITC Avant Garde Gothic Pro Md" w:cs="Arial"/>
          <w:highlight w:val="yellow"/>
        </w:rPr>
      </w:pPr>
    </w:p>
    <w:p w14:paraId="3FB8384E" w14:textId="7B97B7DB" w:rsidR="00396967" w:rsidRPr="005F3320" w:rsidRDefault="00EB358B" w:rsidP="00C1328A">
      <w:pPr>
        <w:pStyle w:val="NoSpacing"/>
        <w:spacing w:after="120"/>
        <w:jc w:val="both"/>
        <w:rPr>
          <w:rStyle w:val="normaltextrun"/>
          <w:rFonts w:ascii="ITC Avant Garde Gothic Pro Md" w:hAnsi="ITC Avant Garde Gothic Pro Md" w:cs="Arial"/>
          <w:b/>
          <w:bCs/>
          <w:color w:val="ED148D"/>
        </w:rPr>
      </w:pPr>
      <w:r w:rsidRPr="005F3320">
        <w:rPr>
          <w:rStyle w:val="normaltextrun"/>
          <w:rFonts w:ascii="ITC Avant Garde Gothic Pro Md" w:hAnsi="ITC Avant Garde Gothic Pro Md" w:cs="Arial"/>
          <w:b/>
          <w:bCs/>
          <w:color w:val="ED148D"/>
        </w:rPr>
        <w:t>Key Responsibilities:</w:t>
      </w:r>
    </w:p>
    <w:p w14:paraId="18816A94" w14:textId="1B87DE65" w:rsidR="00BD2E4D" w:rsidRPr="00BD2E4D" w:rsidRDefault="00BD2E4D" w:rsidP="00BD2E4D">
      <w:pPr>
        <w:pStyle w:val="NoSpacing"/>
        <w:numPr>
          <w:ilvl w:val="0"/>
          <w:numId w:val="16"/>
        </w:numPr>
        <w:spacing w:after="120"/>
        <w:ind w:left="360"/>
        <w:rPr>
          <w:rFonts w:ascii="Century Gothic" w:hAnsi="Century Gothic" w:cs="Arial"/>
          <w:color w:val="000000" w:themeColor="text1"/>
        </w:rPr>
      </w:pPr>
      <w:r>
        <w:rPr>
          <w:rFonts w:ascii="Century Gothic" w:hAnsi="Century Gothic" w:cs="Arial"/>
          <w:color w:val="000000" w:themeColor="text1"/>
        </w:rPr>
        <w:t>W</w:t>
      </w:r>
      <w:r w:rsidRPr="00BD2E4D">
        <w:rPr>
          <w:rFonts w:ascii="Century Gothic" w:hAnsi="Century Gothic" w:cs="Arial"/>
          <w:color w:val="000000" w:themeColor="text1"/>
        </w:rPr>
        <w:t xml:space="preserve">ork as part of a team building positive working relationships. </w:t>
      </w:r>
    </w:p>
    <w:p w14:paraId="2EF1D138" w14:textId="68288672" w:rsidR="00BD2E4D" w:rsidRPr="00BD2E4D" w:rsidRDefault="00BD2E4D" w:rsidP="00BD2E4D">
      <w:pPr>
        <w:pStyle w:val="NoSpacing"/>
        <w:numPr>
          <w:ilvl w:val="0"/>
          <w:numId w:val="16"/>
        </w:numPr>
        <w:spacing w:after="120"/>
        <w:ind w:left="360"/>
        <w:rPr>
          <w:rFonts w:ascii="Century Gothic" w:hAnsi="Century Gothic" w:cs="Arial"/>
          <w:color w:val="000000" w:themeColor="text1"/>
        </w:rPr>
      </w:pPr>
      <w:r w:rsidRPr="00BD2E4D">
        <w:rPr>
          <w:rFonts w:ascii="Century Gothic" w:hAnsi="Century Gothic" w:cs="Arial"/>
          <w:color w:val="000000" w:themeColor="text1"/>
        </w:rPr>
        <w:t xml:space="preserve">In partnership with service users, implement outcome focussed development plans as designed/overseen by </w:t>
      </w:r>
      <w:r>
        <w:rPr>
          <w:rFonts w:ascii="Century Gothic" w:hAnsi="Century Gothic" w:cs="Arial"/>
          <w:color w:val="000000" w:themeColor="text1"/>
        </w:rPr>
        <w:t>your</w:t>
      </w:r>
      <w:r w:rsidRPr="00BD2E4D">
        <w:rPr>
          <w:rFonts w:ascii="Century Gothic" w:hAnsi="Century Gothic" w:cs="Arial"/>
          <w:color w:val="000000" w:themeColor="text1"/>
        </w:rPr>
        <w:t xml:space="preserve"> line manager to enable service users to achieve their identified goals. </w:t>
      </w:r>
    </w:p>
    <w:p w14:paraId="7E91F3F9" w14:textId="2D858A56" w:rsidR="00BD2E4D" w:rsidRPr="00BD2E4D" w:rsidRDefault="00BD2E4D" w:rsidP="00BD2E4D">
      <w:pPr>
        <w:pStyle w:val="NoSpacing"/>
        <w:numPr>
          <w:ilvl w:val="0"/>
          <w:numId w:val="16"/>
        </w:numPr>
        <w:spacing w:after="120"/>
        <w:ind w:left="360"/>
        <w:rPr>
          <w:rFonts w:ascii="Century Gothic" w:hAnsi="Century Gothic" w:cs="Arial"/>
          <w:color w:val="000000" w:themeColor="text1"/>
        </w:rPr>
      </w:pPr>
      <w:r w:rsidRPr="00BD2E4D">
        <w:rPr>
          <w:rFonts w:ascii="Century Gothic" w:hAnsi="Century Gothic" w:cs="Arial"/>
          <w:color w:val="000000" w:themeColor="text1"/>
        </w:rPr>
        <w:t>To achieve outcomes, employ several appropriate intervention strategies including positive communication skills.</w:t>
      </w:r>
    </w:p>
    <w:p w14:paraId="543BD09E" w14:textId="779EEF57" w:rsidR="00BD2E4D" w:rsidRPr="00BD2E4D" w:rsidRDefault="00BD2E4D" w:rsidP="00BD2E4D">
      <w:pPr>
        <w:pStyle w:val="NoSpacing"/>
        <w:numPr>
          <w:ilvl w:val="0"/>
          <w:numId w:val="16"/>
        </w:numPr>
        <w:spacing w:after="120"/>
        <w:ind w:left="360"/>
        <w:rPr>
          <w:rFonts w:ascii="Century Gothic" w:hAnsi="Century Gothic" w:cs="Arial"/>
          <w:color w:val="000000" w:themeColor="text1"/>
        </w:rPr>
      </w:pPr>
      <w:r>
        <w:rPr>
          <w:rFonts w:ascii="Century Gothic" w:hAnsi="Century Gothic" w:cs="Arial"/>
          <w:color w:val="000000" w:themeColor="text1"/>
        </w:rPr>
        <w:t>E</w:t>
      </w:r>
      <w:r w:rsidRPr="00BD2E4D">
        <w:rPr>
          <w:rFonts w:ascii="Century Gothic" w:hAnsi="Century Gothic" w:cs="Arial"/>
          <w:color w:val="000000" w:themeColor="text1"/>
        </w:rPr>
        <w:t>nsure that the Resource Centre is welcoming, clean, tidy and safe.</w:t>
      </w:r>
    </w:p>
    <w:p w14:paraId="0A9B8685" w14:textId="5DACE000" w:rsidR="00BD2E4D" w:rsidRPr="00BD2E4D" w:rsidRDefault="00E15AC1" w:rsidP="00BD2E4D">
      <w:pPr>
        <w:pStyle w:val="NoSpacing"/>
        <w:numPr>
          <w:ilvl w:val="0"/>
          <w:numId w:val="16"/>
        </w:numPr>
        <w:spacing w:after="120"/>
        <w:ind w:left="360"/>
        <w:rPr>
          <w:rFonts w:ascii="Century Gothic" w:hAnsi="Century Gothic" w:cs="Arial"/>
          <w:color w:val="000000" w:themeColor="text1"/>
        </w:rPr>
      </w:pPr>
      <w:r>
        <w:rPr>
          <w:rFonts w:ascii="Century Gothic" w:hAnsi="Century Gothic" w:cs="Arial"/>
          <w:color w:val="000000" w:themeColor="text1"/>
        </w:rPr>
        <w:t>Conduct o</w:t>
      </w:r>
      <w:r w:rsidR="00BD2E4D" w:rsidRPr="00BD2E4D">
        <w:rPr>
          <w:rFonts w:ascii="Century Gothic" w:hAnsi="Century Gothic" w:cs="Arial"/>
          <w:color w:val="000000" w:themeColor="text1"/>
        </w:rPr>
        <w:t xml:space="preserve">ngoing risk assessment to ensure the wellbeing of service users. </w:t>
      </w:r>
    </w:p>
    <w:p w14:paraId="461599D3" w14:textId="46707782" w:rsidR="00BD2E4D" w:rsidRDefault="00E15AC1" w:rsidP="000164EA">
      <w:pPr>
        <w:pStyle w:val="NoSpacing"/>
        <w:numPr>
          <w:ilvl w:val="0"/>
          <w:numId w:val="16"/>
        </w:numPr>
        <w:spacing w:after="120"/>
        <w:ind w:left="357" w:hanging="357"/>
        <w:rPr>
          <w:rFonts w:ascii="Century Gothic" w:hAnsi="Century Gothic" w:cs="Arial"/>
          <w:color w:val="000000" w:themeColor="text1"/>
        </w:rPr>
      </w:pPr>
      <w:r>
        <w:rPr>
          <w:rFonts w:ascii="Century Gothic" w:hAnsi="Century Gothic" w:cs="Arial"/>
          <w:color w:val="000000" w:themeColor="text1"/>
        </w:rPr>
        <w:t>D</w:t>
      </w:r>
      <w:r w:rsidR="00BD2E4D" w:rsidRPr="00BD2E4D">
        <w:rPr>
          <w:rFonts w:ascii="Century Gothic" w:hAnsi="Century Gothic" w:cs="Arial"/>
          <w:color w:val="000000" w:themeColor="text1"/>
        </w:rPr>
        <w:t>emonstrate group work skills which bring people together in a safe environment</w:t>
      </w:r>
    </w:p>
    <w:p w14:paraId="1FE688D5" w14:textId="77777777" w:rsidR="00A57A68" w:rsidRPr="00BD2E4D" w:rsidRDefault="00A57A68" w:rsidP="00A57A68">
      <w:pPr>
        <w:pStyle w:val="NoSpacing"/>
        <w:spacing w:after="120"/>
        <w:ind w:left="357"/>
        <w:rPr>
          <w:rFonts w:ascii="Century Gothic" w:hAnsi="Century Gothic" w:cs="Arial"/>
          <w:color w:val="000000" w:themeColor="text1"/>
        </w:rPr>
      </w:pPr>
    </w:p>
    <w:p w14:paraId="150151C9" w14:textId="34810C12" w:rsidR="00BD2E4D" w:rsidRPr="00BD2E4D" w:rsidRDefault="00E15AC1" w:rsidP="000164EA">
      <w:pPr>
        <w:pStyle w:val="NoSpacing"/>
        <w:numPr>
          <w:ilvl w:val="0"/>
          <w:numId w:val="16"/>
        </w:numPr>
        <w:spacing w:after="120"/>
        <w:ind w:left="357" w:hanging="357"/>
        <w:rPr>
          <w:rFonts w:ascii="Century Gothic" w:hAnsi="Century Gothic" w:cs="Arial"/>
          <w:color w:val="000000" w:themeColor="text1"/>
        </w:rPr>
      </w:pPr>
      <w:r>
        <w:rPr>
          <w:rFonts w:ascii="Century Gothic" w:hAnsi="Century Gothic" w:cs="Arial"/>
          <w:color w:val="000000" w:themeColor="text1"/>
        </w:rPr>
        <w:t>Display an a</w:t>
      </w:r>
      <w:r w:rsidR="00BD2E4D" w:rsidRPr="00BD2E4D">
        <w:rPr>
          <w:rFonts w:ascii="Century Gothic" w:hAnsi="Century Gothic" w:cs="Arial"/>
          <w:color w:val="000000" w:themeColor="text1"/>
        </w:rPr>
        <w:t xml:space="preserve">wareness of appropriate professional boundaries including confidentiality </w:t>
      </w:r>
    </w:p>
    <w:p w14:paraId="0E90B5D1" w14:textId="7EA24D6F" w:rsidR="00BD2E4D" w:rsidRPr="00BD2E4D" w:rsidRDefault="00E15AC1" w:rsidP="000164EA">
      <w:pPr>
        <w:pStyle w:val="NoSpacing"/>
        <w:numPr>
          <w:ilvl w:val="0"/>
          <w:numId w:val="16"/>
        </w:numPr>
        <w:spacing w:after="120"/>
        <w:ind w:left="357" w:hanging="357"/>
        <w:rPr>
          <w:rFonts w:ascii="Century Gothic" w:hAnsi="Century Gothic" w:cs="Arial"/>
          <w:color w:val="000000" w:themeColor="text1"/>
        </w:rPr>
      </w:pPr>
      <w:r>
        <w:rPr>
          <w:rFonts w:ascii="Century Gothic" w:hAnsi="Century Gothic" w:cs="Arial"/>
          <w:color w:val="000000" w:themeColor="text1"/>
        </w:rPr>
        <w:t>U</w:t>
      </w:r>
      <w:r w:rsidR="00BD2E4D" w:rsidRPr="00BD2E4D">
        <w:rPr>
          <w:rFonts w:ascii="Century Gothic" w:hAnsi="Century Gothic" w:cs="Arial"/>
          <w:color w:val="000000" w:themeColor="text1"/>
        </w:rPr>
        <w:t>nderstand the requirements of Health and Safety in the workplace and follow Change Mental Health policies.</w:t>
      </w:r>
    </w:p>
    <w:p w14:paraId="175DE292" w14:textId="77777777" w:rsidR="00985C73" w:rsidRPr="00000405" w:rsidRDefault="00985C73" w:rsidP="00C1328A">
      <w:pPr>
        <w:pStyle w:val="NoSpacing"/>
        <w:spacing w:after="120"/>
        <w:jc w:val="both"/>
        <w:rPr>
          <w:rStyle w:val="normaltextrun"/>
          <w:rFonts w:ascii="Arial" w:hAnsi="Arial" w:cs="Arial"/>
          <w:b/>
          <w:bCs/>
          <w:color w:val="ED148D"/>
          <w:sz w:val="24"/>
          <w:szCs w:val="24"/>
        </w:rPr>
      </w:pPr>
    </w:p>
    <w:p w14:paraId="1B5A95DF" w14:textId="647887A7" w:rsidR="00F115B2" w:rsidRPr="00467F10" w:rsidRDefault="00501D94" w:rsidP="00C1328A">
      <w:pPr>
        <w:pStyle w:val="NoSpacing"/>
        <w:spacing w:after="120"/>
        <w:jc w:val="both"/>
        <w:rPr>
          <w:rStyle w:val="normaltextrun"/>
          <w:rFonts w:ascii="ITC Avant Garde Gothic Pro Md" w:hAnsi="ITC Avant Garde Gothic Pro Md" w:cs="Arial"/>
          <w:b/>
          <w:bCs/>
          <w:color w:val="ED148D"/>
        </w:rPr>
      </w:pPr>
      <w:r w:rsidRPr="00467F10">
        <w:rPr>
          <w:rStyle w:val="normaltextrun"/>
          <w:rFonts w:ascii="ITC Avant Garde Gothic Pro Md" w:hAnsi="ITC Avant Garde Gothic Pro Md" w:cs="Arial"/>
          <w:b/>
          <w:bCs/>
          <w:color w:val="ED148D"/>
        </w:rPr>
        <w:t>Essential Criteria</w:t>
      </w:r>
      <w:r w:rsidR="006718B8" w:rsidRPr="00467F10">
        <w:rPr>
          <w:rStyle w:val="normaltextrun"/>
          <w:rFonts w:ascii="ITC Avant Garde Gothic Pro Md" w:hAnsi="ITC Avant Garde Gothic Pro Md" w:cs="Arial"/>
          <w:b/>
          <w:bCs/>
          <w:color w:val="ED148D"/>
        </w:rPr>
        <w:t>:</w:t>
      </w:r>
    </w:p>
    <w:p w14:paraId="1B899C88" w14:textId="210417D9" w:rsidR="00985C73" w:rsidRPr="00EF50EC" w:rsidRDefault="00396967"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E</w:t>
      </w:r>
      <w:r w:rsidR="00985C73" w:rsidRPr="00EF50EC">
        <w:rPr>
          <w:rFonts w:ascii="Century Gothic" w:hAnsi="Century Gothic" w:cs="Arial"/>
          <w:color w:val="000000" w:themeColor="text1"/>
          <w:sz w:val="22"/>
          <w:szCs w:val="22"/>
        </w:rPr>
        <w:t>ducated to SVQ level 2 or have relevant experience working in health and social care</w:t>
      </w:r>
    </w:p>
    <w:p w14:paraId="70E1F7DB" w14:textId="78663E08" w:rsidR="00F56CEE" w:rsidRPr="00EF50EC" w:rsidRDefault="00F56CEE"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Understanding of Health and Social Care Standards</w:t>
      </w:r>
    </w:p>
    <w:p w14:paraId="0946BDBD" w14:textId="0E9C73B1" w:rsidR="00985C73" w:rsidRPr="00EF50EC" w:rsidRDefault="00396967"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 xml:space="preserve">Confident at </w:t>
      </w:r>
      <w:r w:rsidR="00985C73" w:rsidRPr="00EF50EC">
        <w:rPr>
          <w:rFonts w:ascii="Century Gothic" w:hAnsi="Century Gothic" w:cs="Arial"/>
          <w:color w:val="000000" w:themeColor="text1"/>
          <w:sz w:val="22"/>
          <w:szCs w:val="22"/>
        </w:rPr>
        <w:t>plan</w:t>
      </w:r>
      <w:r w:rsidRPr="00EF50EC">
        <w:rPr>
          <w:rFonts w:ascii="Century Gothic" w:hAnsi="Century Gothic" w:cs="Arial"/>
          <w:color w:val="000000" w:themeColor="text1"/>
          <w:sz w:val="22"/>
          <w:szCs w:val="22"/>
        </w:rPr>
        <w:t>ning</w:t>
      </w:r>
      <w:r w:rsidR="00985C73" w:rsidRPr="00EF50EC">
        <w:rPr>
          <w:rFonts w:ascii="Century Gothic" w:hAnsi="Century Gothic" w:cs="Arial"/>
          <w:color w:val="000000" w:themeColor="text1"/>
          <w:sz w:val="22"/>
          <w:szCs w:val="22"/>
        </w:rPr>
        <w:t xml:space="preserve"> and prioriti</w:t>
      </w:r>
      <w:r w:rsidRPr="00EF50EC">
        <w:rPr>
          <w:rFonts w:ascii="Century Gothic" w:hAnsi="Century Gothic" w:cs="Arial"/>
          <w:color w:val="000000" w:themeColor="text1"/>
          <w:sz w:val="22"/>
          <w:szCs w:val="22"/>
        </w:rPr>
        <w:t xml:space="preserve">sing an expected </w:t>
      </w:r>
      <w:r w:rsidR="00985C73" w:rsidRPr="00EF50EC">
        <w:rPr>
          <w:rFonts w:ascii="Century Gothic" w:hAnsi="Century Gothic" w:cs="Arial"/>
          <w:color w:val="000000" w:themeColor="text1"/>
          <w:sz w:val="22"/>
          <w:szCs w:val="22"/>
        </w:rPr>
        <w:t>workload</w:t>
      </w:r>
    </w:p>
    <w:p w14:paraId="04D8BA8F" w14:textId="77777777" w:rsidR="00E52C08" w:rsidRPr="00EF50EC" w:rsidRDefault="00396967"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P</w:t>
      </w:r>
      <w:r w:rsidR="00985C73" w:rsidRPr="00EF50EC">
        <w:rPr>
          <w:rFonts w:ascii="Century Gothic" w:hAnsi="Century Gothic" w:cs="Arial"/>
          <w:color w:val="000000" w:themeColor="text1"/>
          <w:sz w:val="22"/>
          <w:szCs w:val="22"/>
        </w:rPr>
        <w:t xml:space="preserve">rofessional self-awareness </w:t>
      </w:r>
      <w:r w:rsidRPr="00EF50EC">
        <w:rPr>
          <w:rFonts w:ascii="Century Gothic" w:hAnsi="Century Gothic" w:cs="Arial"/>
          <w:color w:val="000000" w:themeColor="text1"/>
          <w:sz w:val="22"/>
          <w:szCs w:val="22"/>
        </w:rPr>
        <w:t>and ability to</w:t>
      </w:r>
      <w:r w:rsidR="00985C73" w:rsidRPr="00EF50EC">
        <w:rPr>
          <w:rFonts w:ascii="Century Gothic" w:hAnsi="Century Gothic" w:cs="Arial"/>
          <w:color w:val="000000" w:themeColor="text1"/>
          <w:sz w:val="22"/>
          <w:szCs w:val="22"/>
        </w:rPr>
        <w:t xml:space="preserve"> seek support and advice from line manage</w:t>
      </w:r>
      <w:r w:rsidRPr="00EF50EC">
        <w:rPr>
          <w:rFonts w:ascii="Century Gothic" w:hAnsi="Century Gothic" w:cs="Arial"/>
          <w:color w:val="000000" w:themeColor="text1"/>
          <w:sz w:val="22"/>
          <w:szCs w:val="22"/>
        </w:rPr>
        <w:t>ment</w:t>
      </w:r>
      <w:r w:rsidR="00985C73" w:rsidRPr="00EF50EC">
        <w:rPr>
          <w:rFonts w:ascii="Century Gothic" w:hAnsi="Century Gothic" w:cs="Arial"/>
          <w:color w:val="000000" w:themeColor="text1"/>
          <w:sz w:val="22"/>
          <w:szCs w:val="22"/>
        </w:rPr>
        <w:t xml:space="preserve"> appropriately</w:t>
      </w:r>
      <w:r w:rsidR="00E52C08" w:rsidRPr="00EF50EC">
        <w:rPr>
          <w:rFonts w:ascii="Century Gothic" w:hAnsi="Century Gothic" w:cs="Arial"/>
          <w:color w:val="000000" w:themeColor="text1"/>
          <w:sz w:val="22"/>
          <w:szCs w:val="22"/>
        </w:rPr>
        <w:t>.</w:t>
      </w:r>
      <w:r w:rsidR="00985C73" w:rsidRPr="00EF50EC">
        <w:rPr>
          <w:rFonts w:ascii="Century Gothic" w:hAnsi="Century Gothic" w:cs="Arial"/>
          <w:color w:val="000000" w:themeColor="text1"/>
          <w:sz w:val="22"/>
          <w:szCs w:val="22"/>
        </w:rPr>
        <w:t xml:space="preserve"> </w:t>
      </w:r>
    </w:p>
    <w:p w14:paraId="79E9B534" w14:textId="35DD4625" w:rsidR="00985C73" w:rsidRPr="00EF50EC" w:rsidRDefault="00E52C08"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P</w:t>
      </w:r>
      <w:r w:rsidR="00985C73" w:rsidRPr="00EF50EC">
        <w:rPr>
          <w:rFonts w:ascii="Century Gothic" w:hAnsi="Century Gothic" w:cs="Arial"/>
          <w:color w:val="000000" w:themeColor="text1"/>
          <w:sz w:val="22"/>
          <w:szCs w:val="22"/>
        </w:rPr>
        <w:t>articipate in supervision and support meetings positively</w:t>
      </w:r>
    </w:p>
    <w:p w14:paraId="15D978EA" w14:textId="48E3C278" w:rsidR="00985C73" w:rsidRPr="00EF50EC" w:rsidRDefault="00396967"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E</w:t>
      </w:r>
      <w:r w:rsidR="00985C73" w:rsidRPr="00EF50EC">
        <w:rPr>
          <w:rFonts w:ascii="Century Gothic" w:hAnsi="Century Gothic" w:cs="Arial"/>
          <w:color w:val="000000" w:themeColor="text1"/>
          <w:sz w:val="22"/>
          <w:szCs w:val="22"/>
        </w:rPr>
        <w:t>mpathetic</w:t>
      </w:r>
      <w:r w:rsidRPr="00EF50EC">
        <w:rPr>
          <w:rFonts w:ascii="Century Gothic" w:hAnsi="Century Gothic" w:cs="Arial"/>
          <w:color w:val="000000" w:themeColor="text1"/>
          <w:sz w:val="22"/>
          <w:szCs w:val="22"/>
        </w:rPr>
        <w:t xml:space="preserve"> and confident supporting people one to one or in groups</w:t>
      </w:r>
    </w:p>
    <w:p w14:paraId="53006792" w14:textId="0202E01E" w:rsidR="00985C73" w:rsidRPr="00EF50EC" w:rsidRDefault="00396967"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 xml:space="preserve">Having a </w:t>
      </w:r>
      <w:r w:rsidR="00985C73" w:rsidRPr="00EF50EC">
        <w:rPr>
          <w:rFonts w:ascii="Century Gothic" w:hAnsi="Century Gothic" w:cs="Arial"/>
          <w:color w:val="000000" w:themeColor="text1"/>
          <w:sz w:val="22"/>
          <w:szCs w:val="22"/>
        </w:rPr>
        <w:t xml:space="preserve">personal and professional value base </w:t>
      </w:r>
      <w:r w:rsidRPr="00EF50EC">
        <w:rPr>
          <w:rFonts w:ascii="Century Gothic" w:hAnsi="Century Gothic" w:cs="Arial"/>
          <w:color w:val="000000" w:themeColor="text1"/>
          <w:sz w:val="22"/>
          <w:szCs w:val="22"/>
        </w:rPr>
        <w:t xml:space="preserve">that </w:t>
      </w:r>
      <w:r w:rsidR="00985C73" w:rsidRPr="00EF50EC">
        <w:rPr>
          <w:rFonts w:ascii="Century Gothic" w:hAnsi="Century Gothic" w:cs="Arial"/>
          <w:color w:val="000000" w:themeColor="text1"/>
          <w:sz w:val="22"/>
          <w:szCs w:val="22"/>
        </w:rPr>
        <w:t>is consistent with the aims and objectives of Change Mental Health</w:t>
      </w:r>
    </w:p>
    <w:p w14:paraId="51923F94" w14:textId="6C6AA4C9" w:rsidR="00985C73" w:rsidRPr="00EF50EC" w:rsidRDefault="00396967"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Having a</w:t>
      </w:r>
      <w:r w:rsidR="00985C73" w:rsidRPr="00EF50EC">
        <w:rPr>
          <w:rFonts w:ascii="Century Gothic" w:hAnsi="Century Gothic" w:cs="Arial"/>
          <w:color w:val="000000" w:themeColor="text1"/>
          <w:sz w:val="22"/>
          <w:szCs w:val="22"/>
        </w:rPr>
        <w:t xml:space="preserve"> practice </w:t>
      </w:r>
      <w:r w:rsidRPr="00EF50EC">
        <w:rPr>
          <w:rFonts w:ascii="Century Gothic" w:hAnsi="Century Gothic" w:cs="Arial"/>
          <w:color w:val="000000" w:themeColor="text1"/>
          <w:sz w:val="22"/>
          <w:szCs w:val="22"/>
        </w:rPr>
        <w:t xml:space="preserve">that </w:t>
      </w:r>
      <w:r w:rsidR="00985C73" w:rsidRPr="00EF50EC">
        <w:rPr>
          <w:rFonts w:ascii="Century Gothic" w:hAnsi="Century Gothic" w:cs="Arial"/>
          <w:color w:val="000000" w:themeColor="text1"/>
          <w:sz w:val="22"/>
          <w:szCs w:val="22"/>
        </w:rPr>
        <w:t xml:space="preserve">is firmly based </w:t>
      </w:r>
      <w:r w:rsidR="009B196B" w:rsidRPr="00EF50EC">
        <w:rPr>
          <w:rFonts w:ascii="Century Gothic" w:hAnsi="Century Gothic" w:cs="Arial"/>
          <w:color w:val="000000" w:themeColor="text1"/>
          <w:sz w:val="22"/>
          <w:szCs w:val="22"/>
        </w:rPr>
        <w:t>within person centred approach</w:t>
      </w:r>
    </w:p>
    <w:p w14:paraId="729DEE0C" w14:textId="35381CAB" w:rsidR="00985C73" w:rsidRPr="00EF50EC" w:rsidRDefault="00396967"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 xml:space="preserve">Confident at being able to </w:t>
      </w:r>
      <w:r w:rsidR="00985C73" w:rsidRPr="00EF50EC">
        <w:rPr>
          <w:rFonts w:ascii="Century Gothic" w:hAnsi="Century Gothic" w:cs="Arial"/>
          <w:color w:val="000000" w:themeColor="text1"/>
          <w:sz w:val="22"/>
          <w:szCs w:val="22"/>
        </w:rPr>
        <w:t xml:space="preserve">demonstrate genuine regard for </w:t>
      </w:r>
      <w:r w:rsidRPr="00EF50EC">
        <w:rPr>
          <w:rFonts w:ascii="Century Gothic" w:hAnsi="Century Gothic" w:cs="Arial"/>
          <w:color w:val="000000" w:themeColor="text1"/>
          <w:sz w:val="22"/>
          <w:szCs w:val="22"/>
        </w:rPr>
        <w:t>people we support</w:t>
      </w:r>
      <w:r w:rsidR="00985C73" w:rsidRPr="00EF50EC">
        <w:rPr>
          <w:rFonts w:ascii="Century Gothic" w:hAnsi="Century Gothic" w:cs="Arial"/>
          <w:color w:val="000000" w:themeColor="text1"/>
          <w:sz w:val="22"/>
          <w:szCs w:val="22"/>
        </w:rPr>
        <w:t xml:space="preserve"> and their families </w:t>
      </w:r>
    </w:p>
    <w:p w14:paraId="2FC24808" w14:textId="50A9100F" w:rsidR="00985C73" w:rsidRPr="00EF50EC" w:rsidRDefault="00396967" w:rsidP="000164EA">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G</w:t>
      </w:r>
      <w:r w:rsidR="00985C73" w:rsidRPr="00EF50EC">
        <w:rPr>
          <w:rFonts w:ascii="Century Gothic" w:hAnsi="Century Gothic" w:cs="Arial"/>
          <w:color w:val="000000" w:themeColor="text1"/>
          <w:sz w:val="22"/>
          <w:szCs w:val="22"/>
        </w:rPr>
        <w:t>ood I.T. skills and</w:t>
      </w:r>
      <w:r w:rsidRPr="00EF50EC">
        <w:rPr>
          <w:rFonts w:ascii="Century Gothic" w:hAnsi="Century Gothic" w:cs="Arial"/>
          <w:color w:val="000000" w:themeColor="text1"/>
          <w:sz w:val="22"/>
          <w:szCs w:val="22"/>
        </w:rPr>
        <w:t xml:space="preserve"> confident at producing</w:t>
      </w:r>
      <w:r w:rsidR="00985C73" w:rsidRPr="00EF50EC">
        <w:rPr>
          <w:rFonts w:ascii="Century Gothic" w:hAnsi="Century Gothic" w:cs="Arial"/>
          <w:color w:val="000000" w:themeColor="text1"/>
          <w:sz w:val="22"/>
          <w:szCs w:val="22"/>
        </w:rPr>
        <w:t xml:space="preserve"> accurate case notes </w:t>
      </w:r>
    </w:p>
    <w:p w14:paraId="78AF58C1" w14:textId="698EB6AD" w:rsidR="00C1328A" w:rsidRDefault="00396967" w:rsidP="00467F10">
      <w:pPr>
        <w:pStyle w:val="ListParagraph"/>
        <w:numPr>
          <w:ilvl w:val="0"/>
          <w:numId w:val="4"/>
        </w:numPr>
        <w:spacing w:after="120"/>
        <w:ind w:left="357" w:hanging="357"/>
        <w:contextualSpacing w:val="0"/>
        <w:rPr>
          <w:rFonts w:ascii="Century Gothic" w:hAnsi="Century Gothic" w:cs="Arial"/>
          <w:color w:val="000000" w:themeColor="text1"/>
          <w:sz w:val="22"/>
          <w:szCs w:val="22"/>
        </w:rPr>
      </w:pPr>
      <w:r w:rsidRPr="00EF50EC">
        <w:rPr>
          <w:rFonts w:ascii="Century Gothic" w:hAnsi="Century Gothic" w:cs="Arial"/>
          <w:color w:val="000000" w:themeColor="text1"/>
          <w:sz w:val="22"/>
          <w:szCs w:val="22"/>
        </w:rPr>
        <w:t>E</w:t>
      </w:r>
      <w:r w:rsidR="00985C73" w:rsidRPr="00EF50EC">
        <w:rPr>
          <w:rFonts w:ascii="Century Gothic" w:hAnsi="Century Gothic" w:cs="Arial"/>
          <w:color w:val="000000" w:themeColor="text1"/>
          <w:sz w:val="22"/>
          <w:szCs w:val="22"/>
        </w:rPr>
        <w:t xml:space="preserve">nthusiastic to develop knowledge and skills </w:t>
      </w:r>
      <w:r w:rsidRPr="00EF50EC">
        <w:rPr>
          <w:rFonts w:ascii="Century Gothic" w:hAnsi="Century Gothic" w:cs="Arial"/>
          <w:color w:val="000000" w:themeColor="text1"/>
          <w:sz w:val="22"/>
          <w:szCs w:val="22"/>
        </w:rPr>
        <w:t>for the role</w:t>
      </w:r>
    </w:p>
    <w:p w14:paraId="4447E05D" w14:textId="77777777" w:rsidR="00467F10" w:rsidRPr="00467F10" w:rsidRDefault="00467F10" w:rsidP="00467F10">
      <w:pPr>
        <w:pStyle w:val="ListParagraph"/>
        <w:spacing w:after="120"/>
        <w:ind w:left="357"/>
        <w:contextualSpacing w:val="0"/>
        <w:rPr>
          <w:rStyle w:val="normaltextrun"/>
          <w:rFonts w:ascii="Century Gothic" w:hAnsi="Century Gothic" w:cs="Arial"/>
          <w:color w:val="000000" w:themeColor="text1"/>
          <w:sz w:val="22"/>
          <w:szCs w:val="22"/>
        </w:rPr>
      </w:pPr>
    </w:p>
    <w:p w14:paraId="7CC16E40" w14:textId="3C5937BB" w:rsidR="00F00BB1" w:rsidRPr="00467F10" w:rsidRDefault="002554AC" w:rsidP="00C1328A">
      <w:pPr>
        <w:pStyle w:val="Default"/>
        <w:spacing w:after="120"/>
        <w:rPr>
          <w:rFonts w:ascii="ITC Avant Garde Gothic Pro Md" w:hAnsi="ITC Avant Garde Gothic Pro Md" w:cs="Arial"/>
          <w:b/>
          <w:bCs/>
          <w:color w:val="ED148D"/>
          <w:sz w:val="22"/>
          <w:szCs w:val="22"/>
        </w:rPr>
      </w:pPr>
      <w:r w:rsidRPr="00467F10">
        <w:rPr>
          <w:rFonts w:ascii="ITC Avant Garde Gothic Pro Md" w:hAnsi="ITC Avant Garde Gothic Pro Md" w:cs="Arial"/>
          <w:b/>
          <w:bCs/>
          <w:color w:val="ED148D"/>
          <w:sz w:val="22"/>
          <w:szCs w:val="22"/>
        </w:rPr>
        <w:t>Desirable Criteria</w:t>
      </w:r>
    </w:p>
    <w:p w14:paraId="1F6C5C60" w14:textId="77777777" w:rsidR="00406802" w:rsidRPr="00467F10" w:rsidRDefault="00FB5E5F" w:rsidP="00A57A68">
      <w:pPr>
        <w:pStyle w:val="ListParagraph"/>
        <w:numPr>
          <w:ilvl w:val="0"/>
          <w:numId w:val="5"/>
        </w:numPr>
        <w:spacing w:after="120"/>
        <w:ind w:left="357" w:hanging="357"/>
        <w:contextualSpacing w:val="0"/>
        <w:rPr>
          <w:rFonts w:ascii="Century Gothic" w:hAnsi="Century Gothic" w:cs="Arial"/>
          <w:color w:val="000000" w:themeColor="text1"/>
          <w:sz w:val="22"/>
          <w:szCs w:val="22"/>
        </w:rPr>
      </w:pPr>
      <w:r w:rsidRPr="00467F10">
        <w:rPr>
          <w:rFonts w:ascii="Century Gothic" w:hAnsi="Century Gothic" w:cs="Arial"/>
          <w:color w:val="000000" w:themeColor="text1"/>
          <w:sz w:val="22"/>
          <w:szCs w:val="22"/>
        </w:rPr>
        <w:t>Experience of working with people affected by mental illness</w:t>
      </w:r>
    </w:p>
    <w:p w14:paraId="15038C7F" w14:textId="77777777" w:rsidR="00467F10" w:rsidRPr="00467F10" w:rsidRDefault="00406802" w:rsidP="00A57A68">
      <w:pPr>
        <w:pStyle w:val="ListParagraph"/>
        <w:numPr>
          <w:ilvl w:val="0"/>
          <w:numId w:val="5"/>
        </w:numPr>
        <w:spacing w:after="120"/>
        <w:ind w:left="357" w:hanging="357"/>
        <w:contextualSpacing w:val="0"/>
        <w:rPr>
          <w:rFonts w:ascii="Century Gothic" w:hAnsi="Century Gothic" w:cs="Arial"/>
          <w:color w:val="000000" w:themeColor="text1"/>
          <w:sz w:val="22"/>
          <w:szCs w:val="22"/>
        </w:rPr>
      </w:pPr>
      <w:r w:rsidRPr="00467F10">
        <w:rPr>
          <w:rFonts w:ascii="Century Gothic" w:hAnsi="Century Gothic" w:cs="Arial"/>
          <w:color w:val="000000" w:themeColor="text1"/>
          <w:sz w:val="22"/>
          <w:szCs w:val="22"/>
        </w:rPr>
        <w:t>Experience of working in a SSSC Registered Service</w:t>
      </w:r>
      <w:r w:rsidR="00985C73" w:rsidRPr="00467F10">
        <w:rPr>
          <w:rFonts w:ascii="Century Gothic" w:hAnsi="Century Gothic" w:cs="Arial"/>
          <w:sz w:val="22"/>
          <w:szCs w:val="22"/>
        </w:rPr>
        <w:t xml:space="preserve">    </w:t>
      </w:r>
    </w:p>
    <w:p w14:paraId="24F186A6" w14:textId="58AE139C" w:rsidR="00467F10" w:rsidRPr="00A57A68" w:rsidRDefault="00467F10" w:rsidP="00A57A68">
      <w:pPr>
        <w:pStyle w:val="ListParagraph"/>
        <w:numPr>
          <w:ilvl w:val="0"/>
          <w:numId w:val="5"/>
        </w:numPr>
        <w:spacing w:after="120"/>
        <w:ind w:left="357" w:hanging="357"/>
        <w:contextualSpacing w:val="0"/>
        <w:rPr>
          <w:rStyle w:val="normaltextrun"/>
          <w:rFonts w:ascii="Century Gothic" w:hAnsi="Century Gothic" w:cs="Arial"/>
          <w:color w:val="000000" w:themeColor="text1"/>
          <w:sz w:val="22"/>
          <w:szCs w:val="22"/>
        </w:rPr>
      </w:pPr>
      <w:r w:rsidRPr="00467F10">
        <w:rPr>
          <w:rFonts w:ascii="Century Gothic" w:hAnsi="Century Gothic"/>
          <w:sz w:val="22"/>
          <w:szCs w:val="22"/>
        </w:rPr>
        <w:t>A learning and development portfolio which evidences your skills and knowledge.</w:t>
      </w:r>
      <w:r w:rsidR="00985C73" w:rsidRPr="00467F10">
        <w:rPr>
          <w:rFonts w:ascii="Century Gothic" w:hAnsi="Century Gothic" w:cs="Arial"/>
          <w:sz w:val="22"/>
          <w:szCs w:val="22"/>
        </w:rPr>
        <w:t xml:space="preserve">   </w:t>
      </w:r>
    </w:p>
    <w:p w14:paraId="5B60B738" w14:textId="77777777" w:rsidR="00467F10" w:rsidRDefault="00467F10" w:rsidP="00C1328A">
      <w:pPr>
        <w:pStyle w:val="NoSpacing"/>
        <w:spacing w:after="120"/>
        <w:jc w:val="both"/>
        <w:rPr>
          <w:rStyle w:val="normaltextrun"/>
          <w:rFonts w:ascii="Arial" w:hAnsi="Arial" w:cs="Arial"/>
          <w:b/>
          <w:bCs/>
          <w:color w:val="ED148D"/>
          <w:sz w:val="24"/>
          <w:szCs w:val="24"/>
        </w:rPr>
      </w:pPr>
    </w:p>
    <w:p w14:paraId="61BA726F" w14:textId="60C75DA7" w:rsidR="00C1328A" w:rsidRPr="00467F10" w:rsidRDefault="00C1328A" w:rsidP="00C1328A">
      <w:pPr>
        <w:pStyle w:val="NoSpacing"/>
        <w:spacing w:after="120"/>
        <w:jc w:val="both"/>
        <w:rPr>
          <w:rStyle w:val="normaltextrun"/>
          <w:rFonts w:ascii="ITC Avant Garde Gothic Pro Md" w:hAnsi="ITC Avant Garde Gothic Pro Md" w:cs="Arial"/>
          <w:b/>
          <w:bCs/>
          <w:color w:val="ED148D"/>
        </w:rPr>
      </w:pPr>
      <w:r w:rsidRPr="00467F10">
        <w:rPr>
          <w:rStyle w:val="normaltextrun"/>
          <w:rFonts w:ascii="ITC Avant Garde Gothic Pro Md" w:hAnsi="ITC Avant Garde Gothic Pro Md" w:cs="Arial"/>
          <w:b/>
          <w:bCs/>
          <w:color w:val="ED148D"/>
        </w:rPr>
        <w:t>General Duties:</w:t>
      </w:r>
    </w:p>
    <w:p w14:paraId="48C4E69D" w14:textId="77777777" w:rsidR="00C1328A" w:rsidRPr="00467F10" w:rsidRDefault="00C1328A" w:rsidP="00A57A68">
      <w:pPr>
        <w:pStyle w:val="NoSpacing"/>
        <w:numPr>
          <w:ilvl w:val="0"/>
          <w:numId w:val="1"/>
        </w:numPr>
        <w:spacing w:after="120"/>
        <w:ind w:left="357" w:hanging="357"/>
        <w:jc w:val="both"/>
        <w:rPr>
          <w:rFonts w:ascii="Century Gothic" w:hAnsi="Century Gothic" w:cs="Arial"/>
          <w:color w:val="000000" w:themeColor="text1"/>
        </w:rPr>
      </w:pPr>
      <w:r w:rsidRPr="00467F10">
        <w:rPr>
          <w:rFonts w:ascii="Century Gothic" w:hAnsi="Century Gothic" w:cs="Arial"/>
          <w:color w:val="000000" w:themeColor="text1"/>
        </w:rPr>
        <w:t xml:space="preserve">Act in accordance with General Data Protection Regulation legislation. </w:t>
      </w:r>
      <w:r w:rsidRPr="00467F10">
        <w:rPr>
          <w:rFonts w:ascii="Century Gothic" w:hAnsi="Century Gothic" w:cs="Arial"/>
          <w:color w:val="000000" w:themeColor="text1"/>
          <w:lang w:val="en-US"/>
        </w:rPr>
        <w:t>Ensure all records, personal, staff and client data are managed in line with Data Management and Information Governance policies</w:t>
      </w:r>
    </w:p>
    <w:p w14:paraId="44CFEA27" w14:textId="77777777" w:rsidR="00C1328A" w:rsidRPr="00467F10" w:rsidRDefault="00C1328A" w:rsidP="00A57A68">
      <w:pPr>
        <w:pStyle w:val="NoSpacing"/>
        <w:numPr>
          <w:ilvl w:val="0"/>
          <w:numId w:val="2"/>
        </w:numPr>
        <w:spacing w:after="120"/>
        <w:ind w:left="357" w:hanging="357"/>
        <w:jc w:val="both"/>
        <w:rPr>
          <w:rFonts w:ascii="Century Gothic" w:hAnsi="Century Gothic" w:cs="Arial"/>
          <w:color w:val="000000" w:themeColor="text1"/>
        </w:rPr>
      </w:pPr>
      <w:r w:rsidRPr="00467F10">
        <w:rPr>
          <w:rFonts w:ascii="Century Gothic" w:hAnsi="Century Gothic" w:cs="Arial"/>
          <w:color w:val="000000" w:themeColor="text1"/>
        </w:rPr>
        <w:t>Comply with legal and regulatory requirements such as provisions set out in the Health and Safety at Work Act 1974</w:t>
      </w:r>
    </w:p>
    <w:p w14:paraId="7756C131" w14:textId="77777777" w:rsidR="00C1328A" w:rsidRPr="00467F10" w:rsidRDefault="00C1328A" w:rsidP="00A57A68">
      <w:pPr>
        <w:pStyle w:val="NoSpacing"/>
        <w:numPr>
          <w:ilvl w:val="0"/>
          <w:numId w:val="2"/>
        </w:numPr>
        <w:spacing w:after="120"/>
        <w:ind w:left="357" w:hanging="357"/>
        <w:jc w:val="both"/>
        <w:rPr>
          <w:rFonts w:ascii="Century Gothic" w:hAnsi="Century Gothic" w:cs="Arial"/>
          <w:color w:val="000000" w:themeColor="text1"/>
          <w:lang w:val="en-US"/>
        </w:rPr>
      </w:pPr>
      <w:r w:rsidRPr="00467F10">
        <w:rPr>
          <w:rFonts w:ascii="Century Gothic" w:hAnsi="Century Gothic" w:cs="Arial"/>
          <w:color w:val="000000" w:themeColor="text1"/>
        </w:rPr>
        <w:t>As with all employees, workers and volunteers; to encourage people to join Change Mental Health as a member, donor or activist</w:t>
      </w:r>
    </w:p>
    <w:p w14:paraId="563E6BA3" w14:textId="77777777" w:rsidR="00C1328A" w:rsidRPr="00467F10" w:rsidRDefault="00C1328A" w:rsidP="00A57A68">
      <w:pPr>
        <w:pStyle w:val="NoSpacing"/>
        <w:numPr>
          <w:ilvl w:val="0"/>
          <w:numId w:val="2"/>
        </w:numPr>
        <w:spacing w:after="120"/>
        <w:ind w:left="357" w:hanging="357"/>
        <w:jc w:val="both"/>
        <w:rPr>
          <w:rFonts w:ascii="Century Gothic" w:hAnsi="Century Gothic" w:cs="Arial"/>
          <w:color w:val="000000" w:themeColor="text1"/>
          <w:lang w:val="en-US"/>
        </w:rPr>
      </w:pPr>
      <w:r w:rsidRPr="00467F10">
        <w:rPr>
          <w:rFonts w:ascii="Century Gothic" w:hAnsi="Century Gothic" w:cs="Arial"/>
          <w:color w:val="000000" w:themeColor="text1"/>
          <w:lang w:val="en-US"/>
        </w:rPr>
        <w:lastRenderedPageBreak/>
        <w:t>To act in accordance with the charity’s Health &amp; Safety and Safeguarding policies and to notify your line manager promptly if there are any concerns</w:t>
      </w:r>
    </w:p>
    <w:p w14:paraId="33B4295A" w14:textId="77777777" w:rsidR="00C1328A" w:rsidRPr="00467F10" w:rsidRDefault="00C1328A" w:rsidP="00A57A68">
      <w:pPr>
        <w:pStyle w:val="NoSpacing"/>
        <w:numPr>
          <w:ilvl w:val="0"/>
          <w:numId w:val="2"/>
        </w:numPr>
        <w:spacing w:after="120"/>
        <w:ind w:left="357" w:hanging="357"/>
        <w:jc w:val="both"/>
        <w:rPr>
          <w:rFonts w:ascii="Century Gothic" w:hAnsi="Century Gothic" w:cs="Arial"/>
          <w:color w:val="000000" w:themeColor="text1"/>
          <w:lang w:val="en-US"/>
        </w:rPr>
      </w:pPr>
      <w:r w:rsidRPr="00467F10">
        <w:rPr>
          <w:rFonts w:ascii="Century Gothic" w:hAnsi="Century Gothic" w:cs="Arial"/>
          <w:color w:val="000000" w:themeColor="text1"/>
          <w:lang w:val="en-US"/>
        </w:rPr>
        <w:t>To participate in regular supervision and appraisal and undertake any relevant training as appropriate to the role</w:t>
      </w:r>
    </w:p>
    <w:p w14:paraId="21A33312" w14:textId="77777777" w:rsidR="00C1328A" w:rsidRPr="00467F10" w:rsidRDefault="00C1328A" w:rsidP="00A57A68">
      <w:pPr>
        <w:pStyle w:val="NoSpacing"/>
        <w:numPr>
          <w:ilvl w:val="0"/>
          <w:numId w:val="2"/>
        </w:numPr>
        <w:spacing w:after="120"/>
        <w:ind w:left="357" w:hanging="357"/>
        <w:jc w:val="both"/>
        <w:rPr>
          <w:rFonts w:ascii="Century Gothic" w:hAnsi="Century Gothic" w:cs="Arial"/>
          <w:color w:val="000000" w:themeColor="text1"/>
          <w:lang w:val="en-US"/>
        </w:rPr>
      </w:pPr>
      <w:r w:rsidRPr="00467F10">
        <w:rPr>
          <w:rFonts w:ascii="Century Gothic" w:hAnsi="Century Gothic" w:cs="Arial"/>
          <w:color w:val="000000" w:themeColor="text1"/>
          <w:lang w:val="en-US"/>
        </w:rPr>
        <w:t>To support and enable our dedicated teams of volunteers in the delivery of the charity’s aims</w:t>
      </w:r>
    </w:p>
    <w:p w14:paraId="0CEAF70F" w14:textId="77777777" w:rsidR="00C1328A" w:rsidRPr="00467F10" w:rsidRDefault="00C1328A" w:rsidP="00A57A68">
      <w:pPr>
        <w:pStyle w:val="NoSpacing"/>
        <w:numPr>
          <w:ilvl w:val="0"/>
          <w:numId w:val="2"/>
        </w:numPr>
        <w:spacing w:after="120"/>
        <w:ind w:left="357" w:hanging="357"/>
        <w:jc w:val="both"/>
        <w:rPr>
          <w:rFonts w:ascii="Century Gothic" w:hAnsi="Century Gothic" w:cs="Arial"/>
          <w:color w:val="000000" w:themeColor="text1"/>
        </w:rPr>
      </w:pPr>
      <w:r w:rsidRPr="00467F10">
        <w:rPr>
          <w:rFonts w:ascii="Century Gothic" w:hAnsi="Century Gothic" w:cs="Arial"/>
          <w:color w:val="000000" w:themeColor="text1"/>
          <w:lang w:val="en-US"/>
        </w:rPr>
        <w:t>To work in accordance with the charity’s national policies and local operating procedures and those of external regulators or professional bodies</w:t>
      </w:r>
    </w:p>
    <w:p w14:paraId="3A8EF719" w14:textId="77777777" w:rsidR="00C1328A" w:rsidRPr="00467F10" w:rsidRDefault="00C1328A" w:rsidP="7D1F02F8">
      <w:pPr>
        <w:pStyle w:val="NoSpacing"/>
        <w:jc w:val="both"/>
        <w:rPr>
          <w:rFonts w:ascii="Century Gothic" w:eastAsia="Arial" w:hAnsi="Century Gothic" w:cs="Arial"/>
        </w:rPr>
      </w:pPr>
    </w:p>
    <w:p w14:paraId="438A6623" w14:textId="696AA027" w:rsidR="00D63C78" w:rsidRPr="00467F10" w:rsidRDefault="373E221E" w:rsidP="7D1F02F8">
      <w:pPr>
        <w:pStyle w:val="NoSpacing"/>
        <w:jc w:val="both"/>
        <w:rPr>
          <w:rFonts w:ascii="Century Gothic" w:hAnsi="Century Gothic" w:cs="Arial"/>
        </w:rPr>
      </w:pPr>
      <w:r w:rsidRPr="00467F10">
        <w:rPr>
          <w:rFonts w:ascii="Century Gothic" w:eastAsia="Arial"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14AACE8E" w14:textId="1ECDEBFD" w:rsidR="00D63C78" w:rsidRPr="00467F10" w:rsidRDefault="373E221E" w:rsidP="7D1F02F8">
      <w:pPr>
        <w:pStyle w:val="NoSpacing"/>
        <w:jc w:val="both"/>
        <w:rPr>
          <w:rFonts w:ascii="Century Gothic" w:hAnsi="Century Gothic" w:cs="Arial"/>
        </w:rPr>
      </w:pPr>
      <w:r w:rsidRPr="00467F10">
        <w:rPr>
          <w:rFonts w:ascii="Century Gothic" w:eastAsia="Arial" w:hAnsi="Century Gothic" w:cs="Arial"/>
        </w:rPr>
        <w:t xml:space="preserve"> </w:t>
      </w:r>
    </w:p>
    <w:p w14:paraId="303C9F51" w14:textId="083CD4FA" w:rsidR="00D63C78" w:rsidRPr="00467F10" w:rsidRDefault="373E221E" w:rsidP="7D1F02F8">
      <w:pPr>
        <w:pStyle w:val="NoSpacing"/>
        <w:jc w:val="both"/>
        <w:rPr>
          <w:rFonts w:ascii="Century Gothic" w:hAnsi="Century Gothic" w:cs="Arial"/>
        </w:rPr>
      </w:pPr>
      <w:r w:rsidRPr="00467F10">
        <w:rPr>
          <w:rFonts w:ascii="Century Gothic" w:eastAsia="Arial" w:hAnsi="Century Gothic" w:cs="Arial"/>
        </w:rPr>
        <w:t>All successful candidates will require a PVG Membership. Please be aware that it is classed as an offence if you apply for this role and are barred from engaging in regulated activity relevant to children or vulnerable adults.</w:t>
      </w:r>
    </w:p>
    <w:p w14:paraId="16EB06C9" w14:textId="3E407214" w:rsidR="00D63C78" w:rsidRPr="00E52C08" w:rsidRDefault="00D63C78" w:rsidP="00FA2CA3">
      <w:pPr>
        <w:pStyle w:val="NoSpacing"/>
        <w:spacing w:after="120"/>
        <w:jc w:val="both"/>
        <w:rPr>
          <w:rStyle w:val="normaltextrun"/>
          <w:rFonts w:ascii="Arial" w:hAnsi="Arial" w:cs="Arial"/>
          <w:sz w:val="24"/>
          <w:szCs w:val="24"/>
        </w:rPr>
      </w:pPr>
    </w:p>
    <w:p w14:paraId="1D81830F" w14:textId="2ED8F285" w:rsidR="00D63C78" w:rsidRPr="00B57D9B" w:rsidRDefault="00D63C78" w:rsidP="1244BB8C">
      <w:pPr>
        <w:pStyle w:val="NoSpacing"/>
        <w:spacing w:after="120"/>
        <w:jc w:val="both"/>
        <w:rPr>
          <w:rStyle w:val="normaltextrun"/>
          <w:rFonts w:ascii="ITC Avant Garde Gothic Pro Md" w:hAnsi="ITC Avant Garde Gothic Pro Md" w:cs="Arial"/>
          <w:b/>
          <w:bCs/>
          <w:color w:val="ED148D"/>
        </w:rPr>
      </w:pPr>
      <w:r w:rsidRPr="00B57D9B">
        <w:rPr>
          <w:rStyle w:val="normaltextrun"/>
          <w:rFonts w:ascii="ITC Avant Garde Gothic Pro Md" w:hAnsi="ITC Avant Garde Gothic Pro Md" w:cs="Arial"/>
          <w:b/>
          <w:bCs/>
          <w:color w:val="ED148D"/>
        </w:rPr>
        <w:t xml:space="preserve">Benefits: </w:t>
      </w:r>
      <w:r w:rsidRPr="00B57D9B">
        <w:rPr>
          <w:rStyle w:val="eop"/>
          <w:rFonts w:ascii="ITC Avant Garde Gothic Pro Md" w:hAnsi="ITC Avant Garde Gothic Pro Md" w:cs="Arial"/>
          <w:color w:val="0070C0"/>
        </w:rPr>
        <w:t> </w:t>
      </w:r>
    </w:p>
    <w:p w14:paraId="79C4A514" w14:textId="77777777" w:rsidR="00902C87" w:rsidRPr="007929C4" w:rsidRDefault="00902C87" w:rsidP="00902C87">
      <w:pPr>
        <w:pStyle w:val="NoSpacing"/>
        <w:numPr>
          <w:ilvl w:val="0"/>
          <w:numId w:val="17"/>
        </w:numPr>
        <w:spacing w:after="120"/>
        <w:jc w:val="both"/>
        <w:rPr>
          <w:rFonts w:ascii="Century Gothic" w:eastAsia="Century Gothic" w:hAnsi="Century Gothic" w:cs="Century Gothic"/>
        </w:rPr>
      </w:pPr>
      <w:r w:rsidRPr="1D748D8D">
        <w:rPr>
          <w:rFonts w:ascii="Century Gothic" w:eastAsia="Century Gothic" w:hAnsi="Century Gothic" w:cs="Century Gothic"/>
        </w:rPr>
        <w:t>24/7 access to an award-winning Employee Assistance Programme providing free legal, financial, and medical advice as well as support with life’s challenges.</w:t>
      </w:r>
    </w:p>
    <w:p w14:paraId="07FDE109" w14:textId="77777777" w:rsidR="00902C87" w:rsidRDefault="00902C87" w:rsidP="00902C87">
      <w:pPr>
        <w:pStyle w:val="NoSpacing"/>
        <w:numPr>
          <w:ilvl w:val="0"/>
          <w:numId w:val="17"/>
        </w:numPr>
        <w:spacing w:after="120"/>
        <w:jc w:val="both"/>
        <w:rPr>
          <w:rFonts w:ascii="Century Gothic" w:eastAsia="Century Gothic" w:hAnsi="Century Gothic" w:cs="Century Gothic"/>
        </w:rPr>
      </w:pPr>
      <w:r w:rsidRPr="1D748D8D">
        <w:rPr>
          <w:rFonts w:ascii="Century Gothic" w:eastAsia="Century Gothic" w:hAnsi="Century Gothic" w:cs="Century Gothic"/>
        </w:rPr>
        <w:t>A 35-hour working week</w:t>
      </w:r>
    </w:p>
    <w:p w14:paraId="31AED7FC" w14:textId="77777777" w:rsidR="00902C87" w:rsidRPr="00110531" w:rsidRDefault="00902C87" w:rsidP="00902C87">
      <w:pPr>
        <w:pStyle w:val="NoSpacing"/>
        <w:numPr>
          <w:ilvl w:val="0"/>
          <w:numId w:val="17"/>
        </w:numPr>
        <w:spacing w:after="120"/>
        <w:jc w:val="both"/>
        <w:rPr>
          <w:rFonts w:ascii="Century Gothic" w:eastAsia="Century Gothic" w:hAnsi="Century Gothic" w:cs="Century Gothic"/>
        </w:rPr>
      </w:pPr>
      <w:r>
        <w:rPr>
          <w:rFonts w:ascii="Century Gothic" w:eastAsia="Century Gothic" w:hAnsi="Century Gothic" w:cs="Century Gothic"/>
        </w:rPr>
        <w:t>Travel s</w:t>
      </w:r>
      <w:r w:rsidRPr="1D748D8D">
        <w:rPr>
          <w:rFonts w:ascii="Century Gothic" w:eastAsia="Century Gothic" w:hAnsi="Century Gothic" w:cs="Century Gothic"/>
        </w:rPr>
        <w:t>eason ticket loan.</w:t>
      </w:r>
    </w:p>
    <w:p w14:paraId="1BA09D7D" w14:textId="77777777" w:rsidR="00902C87" w:rsidRPr="00110531" w:rsidRDefault="00902C87" w:rsidP="00902C87">
      <w:pPr>
        <w:pStyle w:val="NoSpacing"/>
        <w:numPr>
          <w:ilvl w:val="0"/>
          <w:numId w:val="17"/>
        </w:numPr>
        <w:spacing w:after="120"/>
        <w:jc w:val="both"/>
        <w:rPr>
          <w:rFonts w:ascii="Century Gothic" w:eastAsia="Century Gothic" w:hAnsi="Century Gothic" w:cs="Century Gothic"/>
        </w:rPr>
      </w:pPr>
      <w:r w:rsidRPr="1D748D8D">
        <w:rPr>
          <w:rFonts w:ascii="Century Gothic" w:eastAsia="Century Gothic" w:hAnsi="Century Gothic" w:cs="Century Gothic"/>
        </w:rPr>
        <w:t>A great work life balance with flexible and blended working environment.</w:t>
      </w:r>
    </w:p>
    <w:p w14:paraId="7BC68E10" w14:textId="77777777" w:rsidR="00902C87" w:rsidRPr="00110531" w:rsidRDefault="00902C87" w:rsidP="00902C87">
      <w:pPr>
        <w:pStyle w:val="NoSpacing"/>
        <w:numPr>
          <w:ilvl w:val="0"/>
          <w:numId w:val="17"/>
        </w:numPr>
        <w:spacing w:after="120"/>
        <w:jc w:val="both"/>
        <w:rPr>
          <w:rFonts w:ascii="Century Gothic" w:eastAsia="Century Gothic" w:hAnsi="Century Gothic" w:cs="Century Gothic"/>
        </w:rPr>
      </w:pPr>
      <w:r w:rsidRPr="1D748D8D">
        <w:rPr>
          <w:rFonts w:ascii="Century Gothic" w:eastAsia="Century Gothic" w:hAnsi="Century Gothic" w:cs="Century Gothic"/>
        </w:rPr>
        <w:t>Access to purchase a Blue Light Discount Card</w:t>
      </w:r>
    </w:p>
    <w:p w14:paraId="0B44EADC" w14:textId="77777777" w:rsidR="00902C87" w:rsidRDefault="00902C87" w:rsidP="00902C87">
      <w:pPr>
        <w:pStyle w:val="NoSpacing"/>
        <w:numPr>
          <w:ilvl w:val="0"/>
          <w:numId w:val="17"/>
        </w:numPr>
        <w:spacing w:after="120"/>
        <w:jc w:val="both"/>
        <w:rPr>
          <w:rFonts w:ascii="Century Gothic" w:eastAsia="Century Gothic" w:hAnsi="Century Gothic" w:cs="Century Gothic"/>
        </w:rPr>
      </w:pPr>
      <w:r w:rsidRPr="1D748D8D">
        <w:rPr>
          <w:rFonts w:ascii="Century Gothic" w:eastAsia="Century Gothic" w:hAnsi="Century Gothic" w:cs="Century Gothic"/>
        </w:rPr>
        <w:t>Cycle to Work Scheme</w:t>
      </w:r>
    </w:p>
    <w:p w14:paraId="6DF2B4E3" w14:textId="77777777" w:rsidR="00902C87" w:rsidRPr="00110531" w:rsidRDefault="00902C87" w:rsidP="00902C87">
      <w:pPr>
        <w:pStyle w:val="NoSpacing"/>
        <w:numPr>
          <w:ilvl w:val="0"/>
          <w:numId w:val="17"/>
        </w:numPr>
        <w:spacing w:after="120"/>
        <w:jc w:val="both"/>
        <w:rPr>
          <w:rFonts w:ascii="Century Gothic" w:eastAsia="Century Gothic" w:hAnsi="Century Gothic" w:cs="Century Gothic"/>
        </w:rPr>
      </w:pPr>
      <w:r w:rsidRPr="1D748D8D">
        <w:rPr>
          <w:rFonts w:ascii="Century Gothic" w:eastAsia="Century Gothic" w:hAnsi="Century Gothic" w:cs="Century Gothic"/>
        </w:rPr>
        <w:t>Enhanced sick pay and leave entitlements.</w:t>
      </w:r>
    </w:p>
    <w:p w14:paraId="131266CC" w14:textId="77777777" w:rsidR="00902C87" w:rsidRPr="00110531" w:rsidRDefault="00902C87" w:rsidP="00902C87">
      <w:pPr>
        <w:pStyle w:val="NoSpacing"/>
        <w:numPr>
          <w:ilvl w:val="0"/>
          <w:numId w:val="17"/>
        </w:numPr>
        <w:spacing w:after="120"/>
        <w:jc w:val="both"/>
        <w:rPr>
          <w:rFonts w:ascii="Century Gothic" w:eastAsia="Century Gothic" w:hAnsi="Century Gothic" w:cs="Century Gothic"/>
        </w:rPr>
      </w:pPr>
      <w:r w:rsidRPr="1D748D8D">
        <w:rPr>
          <w:rFonts w:ascii="Century Gothic" w:eastAsia="Century Gothic" w:hAnsi="Century Gothic" w:cs="Century Gothic"/>
        </w:rPr>
        <w:t>Generous 37 days’ holiday.</w:t>
      </w:r>
    </w:p>
    <w:p w14:paraId="43FE5D2D" w14:textId="77777777" w:rsidR="00902C87" w:rsidRPr="00110531" w:rsidRDefault="00902C87" w:rsidP="00902C87">
      <w:pPr>
        <w:pStyle w:val="NoSpacing"/>
        <w:numPr>
          <w:ilvl w:val="0"/>
          <w:numId w:val="17"/>
        </w:numPr>
        <w:spacing w:after="120"/>
        <w:jc w:val="both"/>
        <w:rPr>
          <w:rFonts w:ascii="Century Gothic" w:eastAsia="Century Gothic" w:hAnsi="Century Gothic" w:cs="Century Gothic"/>
        </w:rPr>
      </w:pPr>
      <w:r>
        <w:rPr>
          <w:rFonts w:ascii="Century Gothic" w:eastAsia="Century Gothic" w:hAnsi="Century Gothic" w:cs="Century Gothic"/>
        </w:rPr>
        <w:t>2 p</w:t>
      </w:r>
      <w:r w:rsidRPr="1D748D8D">
        <w:rPr>
          <w:rFonts w:ascii="Century Gothic" w:eastAsia="Century Gothic" w:hAnsi="Century Gothic" w:cs="Century Gothic"/>
        </w:rPr>
        <w:t>aid Mental Wellbeing days.</w:t>
      </w:r>
    </w:p>
    <w:p w14:paraId="1049629D" w14:textId="77777777" w:rsidR="00902C87" w:rsidRDefault="00902C87" w:rsidP="00902C87">
      <w:pPr>
        <w:pStyle w:val="NoSpacing"/>
        <w:numPr>
          <w:ilvl w:val="0"/>
          <w:numId w:val="17"/>
        </w:numPr>
        <w:spacing w:after="120"/>
        <w:jc w:val="both"/>
        <w:rPr>
          <w:rFonts w:ascii="Century Gothic" w:eastAsia="Century Gothic" w:hAnsi="Century Gothic" w:cs="Century Gothic"/>
        </w:rPr>
      </w:pPr>
      <w:r w:rsidRPr="1D748D8D">
        <w:rPr>
          <w:rFonts w:ascii="Century Gothic" w:eastAsia="Century Gothic" w:hAnsi="Century Gothic" w:cs="Century Gothic"/>
        </w:rPr>
        <w:t>Professional development including funded opportunities.</w:t>
      </w:r>
    </w:p>
    <w:p w14:paraId="100AF2D9" w14:textId="77777777" w:rsidR="00A57A68" w:rsidRDefault="00A57A68" w:rsidP="1244BB8C">
      <w:pPr>
        <w:pStyle w:val="NoSpacing"/>
        <w:spacing w:after="120"/>
        <w:jc w:val="both"/>
        <w:rPr>
          <w:rFonts w:ascii="Arial" w:hAnsi="Arial" w:cs="Arial"/>
          <w:b/>
          <w:bCs/>
          <w:color w:val="ED148D"/>
          <w:sz w:val="24"/>
          <w:szCs w:val="24"/>
        </w:rPr>
      </w:pPr>
    </w:p>
    <w:p w14:paraId="0B88D911" w14:textId="7C1D6DD1" w:rsidR="00D63C78" w:rsidRPr="00A57A68" w:rsidRDefault="00D63C78" w:rsidP="1244BB8C">
      <w:pPr>
        <w:pStyle w:val="NoSpacing"/>
        <w:spacing w:after="120"/>
        <w:jc w:val="both"/>
        <w:rPr>
          <w:rFonts w:ascii="ITC Avant Garde Gothic Pro Md" w:hAnsi="ITC Avant Garde Gothic Pro Md" w:cs="Arial"/>
          <w:b/>
          <w:bCs/>
          <w:color w:val="ED148D"/>
        </w:rPr>
      </w:pPr>
      <w:r w:rsidRPr="00A57A68">
        <w:rPr>
          <w:rFonts w:ascii="ITC Avant Garde Gothic Pro Md" w:hAnsi="ITC Avant Garde Gothic Pro Md" w:cs="Arial"/>
          <w:b/>
          <w:bCs/>
          <w:color w:val="ED148D"/>
        </w:rPr>
        <w:t>Application Notes:</w:t>
      </w:r>
    </w:p>
    <w:p w14:paraId="5BD103D2" w14:textId="1FB2E50F" w:rsidR="00383B25" w:rsidRPr="00514B0D" w:rsidRDefault="00383B25" w:rsidP="00383B2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r w:rsidRPr="00514B0D">
        <w:rPr>
          <w:rStyle w:val="normaltextrun"/>
          <w:rFonts w:ascii="Century Gothic" w:hAnsi="Century Gothic" w:cs="Arial"/>
          <w:sz w:val="22"/>
          <w:szCs w:val="22"/>
        </w:rPr>
        <w:t xml:space="preserve">To apply please submit your CV and a Cover Letter </w:t>
      </w:r>
      <w:hyperlink r:id="rId10" w:history="1">
        <w:r w:rsidRPr="00406088">
          <w:rPr>
            <w:rStyle w:val="Hyperlink"/>
            <w:rFonts w:ascii="Century Gothic" w:hAnsi="Century Gothic" w:cs="Arial"/>
            <w:sz w:val="22"/>
            <w:szCs w:val="22"/>
          </w:rPr>
          <w:t>here</w:t>
        </w:r>
      </w:hyperlink>
      <w:r w:rsidRPr="00383B25">
        <w:rPr>
          <w:rFonts w:ascii="Century Gothic" w:hAnsi="Century Gothic" w:cs="Arial"/>
          <w:sz w:val="22"/>
          <w:szCs w:val="22"/>
        </w:rPr>
        <w:t>.</w:t>
      </w:r>
      <w:r w:rsidRPr="00514B0D">
        <w:rPr>
          <w:rStyle w:val="normaltextrun"/>
          <w:rFonts w:ascii="Century Gothic" w:hAnsi="Century Gothic" w:cs="Arial"/>
          <w:color w:val="244B5A"/>
          <w:sz w:val="22"/>
          <w:szCs w:val="22"/>
        </w:rPr>
        <w:t xml:space="preserve"> </w:t>
      </w:r>
    </w:p>
    <w:p w14:paraId="7C8C86B9" w14:textId="77777777" w:rsidR="00383B25" w:rsidRPr="00514B0D" w:rsidRDefault="00383B25" w:rsidP="00383B2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p>
    <w:p w14:paraId="7C8D88F4" w14:textId="77777777" w:rsidR="008E5A2E" w:rsidRDefault="00383B25" w:rsidP="00F84A24">
      <w:pPr>
        <w:pStyle w:val="NoSpacing"/>
        <w:jc w:val="both"/>
        <w:rPr>
          <w:rStyle w:val="normaltextrun"/>
          <w:rFonts w:ascii="Century Gothic" w:hAnsi="Century Gothic" w:cs="Arial"/>
        </w:rPr>
      </w:pPr>
      <w:r w:rsidRPr="00514B0D">
        <w:rPr>
          <w:rStyle w:val="normaltextrun"/>
          <w:rFonts w:ascii="Century Gothic" w:hAnsi="Century Gothic" w:cs="Arial"/>
        </w:rPr>
        <w:t xml:space="preserve">Applicants are advised to apply as soon as possible, and all applications must be received by midday on </w:t>
      </w:r>
      <w:r w:rsidR="00FD4BA2">
        <w:rPr>
          <w:rStyle w:val="normaltextrun"/>
          <w:rFonts w:ascii="Century Gothic" w:hAnsi="Century Gothic" w:cs="Arial"/>
        </w:rPr>
        <w:t>25</w:t>
      </w:r>
      <w:r w:rsidRPr="00A951A1">
        <w:rPr>
          <w:rStyle w:val="normaltextrun"/>
          <w:rFonts w:ascii="Century Gothic" w:hAnsi="Century Gothic" w:cs="Arial"/>
          <w:vertAlign w:val="superscript"/>
        </w:rPr>
        <w:t>th</w:t>
      </w:r>
      <w:r>
        <w:rPr>
          <w:rStyle w:val="normaltextrun"/>
          <w:rFonts w:ascii="Century Gothic" w:hAnsi="Century Gothic" w:cs="Arial"/>
        </w:rPr>
        <w:t xml:space="preserve"> </w:t>
      </w:r>
      <w:r w:rsidR="00FD4BA2">
        <w:rPr>
          <w:rStyle w:val="normaltextrun"/>
          <w:rFonts w:ascii="Century Gothic" w:hAnsi="Century Gothic" w:cs="Arial"/>
        </w:rPr>
        <w:t>April</w:t>
      </w:r>
      <w:r w:rsidR="00277C76">
        <w:rPr>
          <w:rStyle w:val="normaltextrun"/>
          <w:rFonts w:ascii="Century Gothic" w:hAnsi="Century Gothic" w:cs="Arial"/>
        </w:rPr>
        <w:t>, interviews are due to be hel</w:t>
      </w:r>
      <w:r w:rsidR="00F84A24">
        <w:rPr>
          <w:rStyle w:val="normaltextrun"/>
          <w:rFonts w:ascii="Century Gothic" w:hAnsi="Century Gothic" w:cs="Arial"/>
        </w:rPr>
        <w:t>d from 1</w:t>
      </w:r>
      <w:r w:rsidR="00F84A24" w:rsidRPr="00F84A24">
        <w:rPr>
          <w:rStyle w:val="normaltextrun"/>
          <w:rFonts w:ascii="Century Gothic" w:hAnsi="Century Gothic" w:cs="Arial"/>
          <w:vertAlign w:val="superscript"/>
        </w:rPr>
        <w:t>st</w:t>
      </w:r>
      <w:r w:rsidR="00F84A24">
        <w:rPr>
          <w:rStyle w:val="normaltextrun"/>
          <w:rFonts w:ascii="Century Gothic" w:hAnsi="Century Gothic" w:cs="Arial"/>
        </w:rPr>
        <w:t xml:space="preserve"> – 8</w:t>
      </w:r>
      <w:r w:rsidR="00F84A24" w:rsidRPr="00F84A24">
        <w:rPr>
          <w:rStyle w:val="normaltextrun"/>
          <w:rFonts w:ascii="Century Gothic" w:hAnsi="Century Gothic" w:cs="Arial"/>
          <w:vertAlign w:val="superscript"/>
        </w:rPr>
        <w:t>th</w:t>
      </w:r>
      <w:r w:rsidR="00F84A24">
        <w:rPr>
          <w:rStyle w:val="normaltextrun"/>
          <w:rFonts w:ascii="Century Gothic" w:hAnsi="Century Gothic" w:cs="Arial"/>
        </w:rPr>
        <w:t xml:space="preserve"> May. </w:t>
      </w:r>
    </w:p>
    <w:p w14:paraId="190A9D27" w14:textId="77777777" w:rsidR="008E5A2E" w:rsidRDefault="008E5A2E" w:rsidP="00F84A24">
      <w:pPr>
        <w:pStyle w:val="NoSpacing"/>
        <w:jc w:val="both"/>
        <w:rPr>
          <w:rStyle w:val="normaltextrun"/>
          <w:rFonts w:ascii="Century Gothic" w:hAnsi="Century Gothic" w:cs="Arial"/>
        </w:rPr>
      </w:pPr>
    </w:p>
    <w:p w14:paraId="29918B2C" w14:textId="5CCBFF36" w:rsidR="00F84A24" w:rsidRDefault="00F84A24" w:rsidP="00F84A24">
      <w:pPr>
        <w:pStyle w:val="NoSpacing"/>
        <w:jc w:val="both"/>
        <w:rPr>
          <w:rFonts w:ascii="Century Gothic" w:hAnsi="Century Gothic" w:cs="Arial"/>
        </w:rPr>
      </w:pPr>
      <w:r w:rsidRPr="008D0320">
        <w:rPr>
          <w:rFonts w:ascii="Century Gothic" w:hAnsi="Century Gothic" w:cs="Arial"/>
        </w:rPr>
        <w:t>We reserve the right to close this advert earlier or later than stated. Please don’t delay your application to avoid any disappointment. </w:t>
      </w:r>
    </w:p>
    <w:p w14:paraId="36195594" w14:textId="4F94DAB8" w:rsidR="00383B25" w:rsidRPr="00514B0D" w:rsidRDefault="00383B25" w:rsidP="00383B2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04F4D7AD" w14:textId="77777777" w:rsidR="00383B25" w:rsidRPr="00514B0D" w:rsidRDefault="00383B25" w:rsidP="00383B2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7A45E0A7" w14:textId="77777777" w:rsidR="00EF26B9" w:rsidRDefault="00EF26B9" w:rsidP="00383B2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p>
    <w:p w14:paraId="4002B135" w14:textId="368DD58A" w:rsidR="00383B25" w:rsidRPr="00514B0D" w:rsidRDefault="00383B25" w:rsidP="00383B2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sz w:val="22"/>
          <w:szCs w:val="22"/>
        </w:rPr>
        <w:t>We welcome and encourage job applications from people of all backgrounds.</w:t>
      </w:r>
      <w:r>
        <w:rPr>
          <w:rStyle w:val="normaltextrun"/>
          <w:rFonts w:ascii="Century Gothic" w:hAnsi="Century Gothic" w:cs="Arial"/>
          <w:sz w:val="22"/>
          <w:szCs w:val="22"/>
        </w:rPr>
        <w:t xml:space="preserve"> P</w:t>
      </w:r>
      <w:r w:rsidRPr="00514B0D">
        <w:rPr>
          <w:rStyle w:val="normaltextrun"/>
          <w:rFonts w:ascii="Century Gothic" w:hAnsi="Century Gothic" w:cs="Arial"/>
          <w:sz w:val="22"/>
          <w:szCs w:val="22"/>
        </w:rPr>
        <w:t>lease inform us of any arrangements that we may make to the interview process.</w:t>
      </w:r>
      <w:r w:rsidRPr="00514B0D">
        <w:rPr>
          <w:rStyle w:val="eop"/>
          <w:rFonts w:ascii="Century Gothic" w:hAnsi="Century Gothic" w:cs="Arial"/>
          <w:sz w:val="22"/>
          <w:szCs w:val="22"/>
        </w:rPr>
        <w:t> </w:t>
      </w:r>
    </w:p>
    <w:p w14:paraId="42552249" w14:textId="77777777" w:rsidR="00383B25" w:rsidRPr="00514B0D" w:rsidRDefault="00383B25" w:rsidP="00383B2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571110CD" w14:textId="67C6D695" w:rsidR="00383B25" w:rsidRPr="00514B0D" w:rsidRDefault="00383B25" w:rsidP="00383B2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color w:val="000000"/>
          <w:sz w:val="22"/>
          <w:szCs w:val="22"/>
        </w:rPr>
        <w:t xml:space="preserve">If you have any questions or would like an informal chat, please reach out to </w:t>
      </w:r>
      <w:r w:rsidR="00953BFB">
        <w:rPr>
          <w:rStyle w:val="normaltextrun"/>
          <w:rFonts w:ascii="Century Gothic" w:hAnsi="Century Gothic" w:cs="Arial"/>
          <w:color w:val="000000"/>
          <w:sz w:val="22"/>
          <w:szCs w:val="22"/>
        </w:rPr>
        <w:t>L</w:t>
      </w:r>
      <w:r w:rsidR="00F84A24">
        <w:rPr>
          <w:rStyle w:val="normaltextrun"/>
          <w:rFonts w:ascii="Century Gothic" w:hAnsi="Century Gothic" w:cs="Arial"/>
          <w:color w:val="000000"/>
          <w:sz w:val="22"/>
          <w:szCs w:val="22"/>
        </w:rPr>
        <w:t xml:space="preserve">esley Collins at </w:t>
      </w:r>
      <w:hyperlink r:id="rId11" w:history="1">
        <w:r w:rsidR="008E5A2E" w:rsidRPr="00AF1953">
          <w:rPr>
            <w:rStyle w:val="Hyperlink"/>
            <w:rFonts w:ascii="Century Gothic" w:hAnsi="Century Gothic" w:cs="Arial"/>
            <w:sz w:val="22"/>
            <w:szCs w:val="22"/>
          </w:rPr>
          <w:t>lesley.collins@changemh.org</w:t>
        </w:r>
      </w:hyperlink>
      <w:r w:rsidR="008E5A2E">
        <w:rPr>
          <w:rStyle w:val="normaltextrun"/>
          <w:rFonts w:ascii="Century Gothic" w:hAnsi="Century Gothic" w:cs="Arial"/>
          <w:color w:val="000000"/>
          <w:sz w:val="22"/>
          <w:szCs w:val="22"/>
        </w:rPr>
        <w:t xml:space="preserve"> </w:t>
      </w:r>
    </w:p>
    <w:p w14:paraId="1B85CADE" w14:textId="77777777" w:rsidR="00F84A24" w:rsidRDefault="00F84A24" w:rsidP="00383B25">
      <w:pPr>
        <w:pStyle w:val="NoSpacing"/>
        <w:jc w:val="both"/>
        <w:rPr>
          <w:rFonts w:ascii="Century Gothic" w:hAnsi="Century Gothic" w:cs="Arial"/>
        </w:rPr>
      </w:pPr>
    </w:p>
    <w:p w14:paraId="58FC0FA5" w14:textId="3756E46C" w:rsidR="00383B25" w:rsidRPr="00514B0D" w:rsidRDefault="00383B25" w:rsidP="00383B25">
      <w:pPr>
        <w:pStyle w:val="NoSpacing"/>
        <w:jc w:val="both"/>
        <w:rPr>
          <w:rFonts w:ascii="Century Gothic" w:hAnsi="Century Gothic" w:cs="Arial"/>
        </w:rPr>
      </w:pPr>
      <w:r w:rsidRPr="00514B0D">
        <w:rPr>
          <w:rFonts w:ascii="Century Gothic" w:hAnsi="Century Gothic" w:cs="Arial"/>
        </w:rPr>
        <w:t xml:space="preserve">Please note, the salary has been set at the upper limit of our salary band for this role. </w:t>
      </w:r>
    </w:p>
    <w:p w14:paraId="7DD61B34" w14:textId="552732B4" w:rsidR="2C21AF15" w:rsidRDefault="2C21AF15" w:rsidP="00383B25">
      <w:pPr>
        <w:shd w:val="clear" w:color="auto" w:fill="FFFFFF"/>
        <w:spacing w:after="120" w:line="240" w:lineRule="auto"/>
        <w:rPr>
          <w:rFonts w:ascii="Arial" w:eastAsia="Times New Roman" w:hAnsi="Arial" w:cs="Arial"/>
          <w:sz w:val="24"/>
          <w:szCs w:val="24"/>
          <w:lang w:eastAsia="en-GB"/>
        </w:rPr>
      </w:pPr>
    </w:p>
    <w:sectPr w:rsidR="2C21AF15" w:rsidSect="00A57A68">
      <w:headerReference w:type="default" r:id="rId12"/>
      <w:footerReference w:type="default" r:id="rId13"/>
      <w:pgSz w:w="11906" w:h="16838"/>
      <w:pgMar w:top="483" w:right="1440" w:bottom="1440" w:left="144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E0898" w14:textId="77777777" w:rsidR="007A0EB6" w:rsidRDefault="007A0EB6" w:rsidP="003A7BE4">
      <w:pPr>
        <w:spacing w:after="0" w:line="240" w:lineRule="auto"/>
      </w:pPr>
      <w:r>
        <w:separator/>
      </w:r>
    </w:p>
  </w:endnote>
  <w:endnote w:type="continuationSeparator" w:id="0">
    <w:p w14:paraId="2FCB96D8" w14:textId="77777777" w:rsidR="007A0EB6" w:rsidRDefault="007A0EB6"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Pro Md">
    <w:panose1 w:val="020B0602020202020204"/>
    <w:charset w:val="00"/>
    <w:family w:val="swiss"/>
    <w:notTrueType/>
    <w:pitch w:val="variable"/>
    <w:sig w:usb0="0000000F"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990D" w14:textId="77777777" w:rsidR="007A0EB6" w:rsidRDefault="007A0EB6" w:rsidP="003A7BE4">
      <w:pPr>
        <w:spacing w:after="0" w:line="240" w:lineRule="auto"/>
      </w:pPr>
      <w:r>
        <w:separator/>
      </w:r>
    </w:p>
  </w:footnote>
  <w:footnote w:type="continuationSeparator" w:id="0">
    <w:p w14:paraId="1F9CF2B5" w14:textId="77777777" w:rsidR="007A0EB6" w:rsidRDefault="007A0EB6"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F05D" w14:textId="2EFDFB22" w:rsidR="7D1F02F8" w:rsidRDefault="00C1328A" w:rsidP="00A57A68">
    <w:pPr>
      <w:pStyle w:val="Header"/>
      <w:jc w:val="right"/>
    </w:pPr>
    <w:r>
      <w:rPr>
        <w:noProof/>
        <w:lang w:eastAsia="en-GB"/>
      </w:rPr>
      <w:drawing>
        <wp:inline distT="0" distB="0" distL="0" distR="0" wp14:anchorId="6098023E" wp14:editId="429AFBE2">
          <wp:extent cx="1685925" cy="765820"/>
          <wp:effectExtent l="0" t="0" r="5715" b="0"/>
          <wp:docPr id="861527484" name="Picture 17878464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846457"/>
                  <pic:cNvPicPr/>
                </pic:nvPicPr>
                <pic:blipFill>
                  <a:blip r:embed="rId1">
                    <a:extLst>
                      <a:ext uri="{28A0092B-C50C-407E-A947-70E740481C1C}">
                        <a14:useLocalDpi xmlns:a14="http://schemas.microsoft.com/office/drawing/2010/main" val="0"/>
                      </a:ext>
                    </a:extLst>
                  </a:blip>
                  <a:stretch>
                    <a:fillRect/>
                  </a:stretch>
                </pic:blipFill>
                <pic:spPr>
                  <a:xfrm>
                    <a:off x="0" y="0"/>
                    <a:ext cx="1685925" cy="765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7E67"/>
    <w:multiLevelType w:val="multilevel"/>
    <w:tmpl w:val="FB3C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51C9A"/>
    <w:multiLevelType w:val="multilevel"/>
    <w:tmpl w:val="0114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03BDB"/>
    <w:multiLevelType w:val="multilevel"/>
    <w:tmpl w:val="005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472D9"/>
    <w:multiLevelType w:val="multilevel"/>
    <w:tmpl w:val="6500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BD490B"/>
    <w:multiLevelType w:val="multilevel"/>
    <w:tmpl w:val="E5E4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751B3"/>
    <w:multiLevelType w:val="multilevel"/>
    <w:tmpl w:val="3172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162898"/>
    <w:multiLevelType w:val="hybridMultilevel"/>
    <w:tmpl w:val="4B069446"/>
    <w:lvl w:ilvl="0" w:tplc="08090001">
      <w:start w:val="1"/>
      <w:numFmt w:val="bullet"/>
      <w:lvlText w:val=""/>
      <w:lvlJc w:val="left"/>
      <w:pPr>
        <w:ind w:left="-708" w:hanging="360"/>
      </w:pPr>
      <w:rPr>
        <w:rFonts w:ascii="Symbol" w:hAnsi="Symbol" w:hint="default"/>
      </w:rPr>
    </w:lvl>
    <w:lvl w:ilvl="1" w:tplc="FFFFFFFF">
      <w:start w:val="1"/>
      <w:numFmt w:val="bullet"/>
      <w:lvlText w:val="o"/>
      <w:lvlJc w:val="left"/>
      <w:pPr>
        <w:ind w:left="12" w:hanging="360"/>
      </w:pPr>
      <w:rPr>
        <w:rFonts w:ascii="Courier New" w:hAnsi="Courier New" w:hint="default"/>
      </w:rPr>
    </w:lvl>
    <w:lvl w:ilvl="2" w:tplc="FFFFFFFF">
      <w:start w:val="1"/>
      <w:numFmt w:val="bullet"/>
      <w:lvlText w:val=""/>
      <w:lvlJc w:val="left"/>
      <w:pPr>
        <w:ind w:left="732" w:hanging="360"/>
      </w:pPr>
      <w:rPr>
        <w:rFonts w:ascii="Wingdings" w:hAnsi="Wingdings" w:hint="default"/>
      </w:rPr>
    </w:lvl>
    <w:lvl w:ilvl="3" w:tplc="FFFFFFFF">
      <w:start w:val="1"/>
      <w:numFmt w:val="bullet"/>
      <w:lvlText w:val=""/>
      <w:lvlJc w:val="left"/>
      <w:pPr>
        <w:ind w:left="1452" w:hanging="360"/>
      </w:pPr>
      <w:rPr>
        <w:rFonts w:ascii="Symbol" w:hAnsi="Symbol" w:hint="default"/>
      </w:rPr>
    </w:lvl>
    <w:lvl w:ilvl="4" w:tplc="FFFFFFFF">
      <w:start w:val="1"/>
      <w:numFmt w:val="bullet"/>
      <w:lvlText w:val="o"/>
      <w:lvlJc w:val="left"/>
      <w:pPr>
        <w:ind w:left="2172" w:hanging="360"/>
      </w:pPr>
      <w:rPr>
        <w:rFonts w:ascii="Courier New" w:hAnsi="Courier New" w:hint="default"/>
      </w:rPr>
    </w:lvl>
    <w:lvl w:ilvl="5" w:tplc="FFFFFFFF">
      <w:start w:val="1"/>
      <w:numFmt w:val="bullet"/>
      <w:lvlText w:val=""/>
      <w:lvlJc w:val="left"/>
      <w:pPr>
        <w:ind w:left="2892" w:hanging="360"/>
      </w:pPr>
      <w:rPr>
        <w:rFonts w:ascii="Wingdings" w:hAnsi="Wingdings" w:hint="default"/>
      </w:rPr>
    </w:lvl>
    <w:lvl w:ilvl="6" w:tplc="FFFFFFFF">
      <w:start w:val="1"/>
      <w:numFmt w:val="bullet"/>
      <w:lvlText w:val=""/>
      <w:lvlJc w:val="left"/>
      <w:pPr>
        <w:ind w:left="3612" w:hanging="360"/>
      </w:pPr>
      <w:rPr>
        <w:rFonts w:ascii="Symbol" w:hAnsi="Symbol" w:hint="default"/>
      </w:rPr>
    </w:lvl>
    <w:lvl w:ilvl="7" w:tplc="FFFFFFFF">
      <w:start w:val="1"/>
      <w:numFmt w:val="bullet"/>
      <w:lvlText w:val="o"/>
      <w:lvlJc w:val="left"/>
      <w:pPr>
        <w:ind w:left="4332" w:hanging="360"/>
      </w:pPr>
      <w:rPr>
        <w:rFonts w:ascii="Courier New" w:hAnsi="Courier New" w:hint="default"/>
      </w:rPr>
    </w:lvl>
    <w:lvl w:ilvl="8" w:tplc="FFFFFFFF">
      <w:start w:val="1"/>
      <w:numFmt w:val="bullet"/>
      <w:lvlText w:val=""/>
      <w:lvlJc w:val="left"/>
      <w:pPr>
        <w:ind w:left="5052" w:hanging="360"/>
      </w:pPr>
      <w:rPr>
        <w:rFonts w:ascii="Wingdings" w:hAnsi="Wingdings" w:hint="default"/>
      </w:rPr>
    </w:lvl>
  </w:abstractNum>
  <w:abstractNum w:abstractNumId="7" w15:restartNumberingAfterBreak="0">
    <w:nsid w:val="2A6F2C9A"/>
    <w:multiLevelType w:val="hybridMultilevel"/>
    <w:tmpl w:val="A29A88FA"/>
    <w:lvl w:ilvl="0" w:tplc="08090001">
      <w:start w:val="1"/>
      <w:numFmt w:val="bullet"/>
      <w:lvlText w:val=""/>
      <w:lvlJc w:val="left"/>
      <w:pPr>
        <w:ind w:left="2859" w:hanging="360"/>
      </w:pPr>
      <w:rPr>
        <w:rFonts w:ascii="Symbol" w:hAnsi="Symbol" w:hint="default"/>
      </w:rPr>
    </w:lvl>
    <w:lvl w:ilvl="1" w:tplc="08090003" w:tentative="1">
      <w:start w:val="1"/>
      <w:numFmt w:val="bullet"/>
      <w:lvlText w:val="o"/>
      <w:lvlJc w:val="left"/>
      <w:pPr>
        <w:ind w:left="3579" w:hanging="360"/>
      </w:pPr>
      <w:rPr>
        <w:rFonts w:ascii="Courier New" w:hAnsi="Courier New" w:cs="Courier New" w:hint="default"/>
      </w:rPr>
    </w:lvl>
    <w:lvl w:ilvl="2" w:tplc="08090005" w:tentative="1">
      <w:start w:val="1"/>
      <w:numFmt w:val="bullet"/>
      <w:lvlText w:val=""/>
      <w:lvlJc w:val="left"/>
      <w:pPr>
        <w:ind w:left="4299" w:hanging="360"/>
      </w:pPr>
      <w:rPr>
        <w:rFonts w:ascii="Wingdings" w:hAnsi="Wingdings" w:hint="default"/>
      </w:rPr>
    </w:lvl>
    <w:lvl w:ilvl="3" w:tplc="08090001" w:tentative="1">
      <w:start w:val="1"/>
      <w:numFmt w:val="bullet"/>
      <w:lvlText w:val=""/>
      <w:lvlJc w:val="left"/>
      <w:pPr>
        <w:ind w:left="5019" w:hanging="360"/>
      </w:pPr>
      <w:rPr>
        <w:rFonts w:ascii="Symbol" w:hAnsi="Symbol" w:hint="default"/>
      </w:rPr>
    </w:lvl>
    <w:lvl w:ilvl="4" w:tplc="08090003" w:tentative="1">
      <w:start w:val="1"/>
      <w:numFmt w:val="bullet"/>
      <w:lvlText w:val="o"/>
      <w:lvlJc w:val="left"/>
      <w:pPr>
        <w:ind w:left="5739" w:hanging="360"/>
      </w:pPr>
      <w:rPr>
        <w:rFonts w:ascii="Courier New" w:hAnsi="Courier New" w:cs="Courier New" w:hint="default"/>
      </w:rPr>
    </w:lvl>
    <w:lvl w:ilvl="5" w:tplc="08090005" w:tentative="1">
      <w:start w:val="1"/>
      <w:numFmt w:val="bullet"/>
      <w:lvlText w:val=""/>
      <w:lvlJc w:val="left"/>
      <w:pPr>
        <w:ind w:left="6459" w:hanging="360"/>
      </w:pPr>
      <w:rPr>
        <w:rFonts w:ascii="Wingdings" w:hAnsi="Wingdings" w:hint="default"/>
      </w:rPr>
    </w:lvl>
    <w:lvl w:ilvl="6" w:tplc="08090001" w:tentative="1">
      <w:start w:val="1"/>
      <w:numFmt w:val="bullet"/>
      <w:lvlText w:val=""/>
      <w:lvlJc w:val="left"/>
      <w:pPr>
        <w:ind w:left="7179" w:hanging="360"/>
      </w:pPr>
      <w:rPr>
        <w:rFonts w:ascii="Symbol" w:hAnsi="Symbol" w:hint="default"/>
      </w:rPr>
    </w:lvl>
    <w:lvl w:ilvl="7" w:tplc="08090003" w:tentative="1">
      <w:start w:val="1"/>
      <w:numFmt w:val="bullet"/>
      <w:lvlText w:val="o"/>
      <w:lvlJc w:val="left"/>
      <w:pPr>
        <w:ind w:left="7899" w:hanging="360"/>
      </w:pPr>
      <w:rPr>
        <w:rFonts w:ascii="Courier New" w:hAnsi="Courier New" w:cs="Courier New" w:hint="default"/>
      </w:rPr>
    </w:lvl>
    <w:lvl w:ilvl="8" w:tplc="08090005" w:tentative="1">
      <w:start w:val="1"/>
      <w:numFmt w:val="bullet"/>
      <w:lvlText w:val=""/>
      <w:lvlJc w:val="left"/>
      <w:pPr>
        <w:ind w:left="8619" w:hanging="360"/>
      </w:pPr>
      <w:rPr>
        <w:rFonts w:ascii="Wingdings" w:hAnsi="Wingdings" w:hint="default"/>
      </w:rPr>
    </w:lvl>
  </w:abstractNum>
  <w:abstractNum w:abstractNumId="8" w15:restartNumberingAfterBreak="0">
    <w:nsid w:val="2B4240D9"/>
    <w:multiLevelType w:val="hybridMultilevel"/>
    <w:tmpl w:val="796C94E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2FCB3047"/>
    <w:multiLevelType w:val="multilevel"/>
    <w:tmpl w:val="7FD4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004DF1"/>
    <w:multiLevelType w:val="hybridMultilevel"/>
    <w:tmpl w:val="2340D008"/>
    <w:lvl w:ilvl="0" w:tplc="08090001">
      <w:start w:val="1"/>
      <w:numFmt w:val="bullet"/>
      <w:lvlText w:val=""/>
      <w:lvlJc w:val="left"/>
      <w:pPr>
        <w:ind w:left="720" w:hanging="360"/>
      </w:pPr>
      <w:rPr>
        <w:rFonts w:ascii="Symbol" w:hAnsi="Symbol" w:hint="default"/>
      </w:rPr>
    </w:lvl>
    <w:lvl w:ilvl="1" w:tplc="4DA0456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428F0"/>
    <w:multiLevelType w:val="multilevel"/>
    <w:tmpl w:val="99B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4394C"/>
    <w:multiLevelType w:val="multilevel"/>
    <w:tmpl w:val="97C4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20C8F"/>
    <w:multiLevelType w:val="hybridMultilevel"/>
    <w:tmpl w:val="D708F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C80FBD"/>
    <w:multiLevelType w:val="multilevel"/>
    <w:tmpl w:val="FD54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A954E3"/>
    <w:multiLevelType w:val="hybridMultilevel"/>
    <w:tmpl w:val="137A9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7444535"/>
    <w:multiLevelType w:val="hybridMultilevel"/>
    <w:tmpl w:val="8278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32025660">
    <w:abstractNumId w:val="15"/>
  </w:num>
  <w:num w:numId="2" w16cid:durableId="517934261">
    <w:abstractNumId w:val="16"/>
  </w:num>
  <w:num w:numId="3" w16cid:durableId="505368506">
    <w:abstractNumId w:val="8"/>
  </w:num>
  <w:num w:numId="4" w16cid:durableId="7372260">
    <w:abstractNumId w:val="7"/>
  </w:num>
  <w:num w:numId="5" w16cid:durableId="2126265237">
    <w:abstractNumId w:val="6"/>
  </w:num>
  <w:num w:numId="6" w16cid:durableId="934895864">
    <w:abstractNumId w:val="9"/>
  </w:num>
  <w:num w:numId="7" w16cid:durableId="1790004657">
    <w:abstractNumId w:val="11"/>
  </w:num>
  <w:num w:numId="8" w16cid:durableId="1243950064">
    <w:abstractNumId w:val="12"/>
  </w:num>
  <w:num w:numId="9" w16cid:durableId="510531178">
    <w:abstractNumId w:val="14"/>
  </w:num>
  <w:num w:numId="10" w16cid:durableId="744301907">
    <w:abstractNumId w:val="0"/>
  </w:num>
  <w:num w:numId="11" w16cid:durableId="1651980018">
    <w:abstractNumId w:val="4"/>
  </w:num>
  <w:num w:numId="12" w16cid:durableId="1852181591">
    <w:abstractNumId w:val="3"/>
  </w:num>
  <w:num w:numId="13" w16cid:durableId="1452169465">
    <w:abstractNumId w:val="2"/>
  </w:num>
  <w:num w:numId="14" w16cid:durableId="1165901818">
    <w:abstractNumId w:val="5"/>
  </w:num>
  <w:num w:numId="15" w16cid:durableId="754517617">
    <w:abstractNumId w:val="1"/>
  </w:num>
  <w:num w:numId="16" w16cid:durableId="132910825">
    <w:abstractNumId w:val="10"/>
  </w:num>
  <w:num w:numId="17" w16cid:durableId="124152457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E4"/>
    <w:rsid w:val="00000405"/>
    <w:rsid w:val="000054A8"/>
    <w:rsid w:val="00010DCE"/>
    <w:rsid w:val="000164EA"/>
    <w:rsid w:val="00027F7D"/>
    <w:rsid w:val="00031BDD"/>
    <w:rsid w:val="0003613D"/>
    <w:rsid w:val="00037F47"/>
    <w:rsid w:val="0004280A"/>
    <w:rsid w:val="0004450A"/>
    <w:rsid w:val="000544BD"/>
    <w:rsid w:val="000638FD"/>
    <w:rsid w:val="000721B0"/>
    <w:rsid w:val="00084BDD"/>
    <w:rsid w:val="0008707E"/>
    <w:rsid w:val="00093AB2"/>
    <w:rsid w:val="00094F15"/>
    <w:rsid w:val="000970F8"/>
    <w:rsid w:val="000A120D"/>
    <w:rsid w:val="000A6BDB"/>
    <w:rsid w:val="000D14D7"/>
    <w:rsid w:val="000D4DCB"/>
    <w:rsid w:val="001254E7"/>
    <w:rsid w:val="0013125F"/>
    <w:rsid w:val="00144BE1"/>
    <w:rsid w:val="001478B7"/>
    <w:rsid w:val="0016536C"/>
    <w:rsid w:val="00174930"/>
    <w:rsid w:val="00187E5C"/>
    <w:rsid w:val="00190090"/>
    <w:rsid w:val="001A69D8"/>
    <w:rsid w:val="001B1A72"/>
    <w:rsid w:val="001B4604"/>
    <w:rsid w:val="001C3551"/>
    <w:rsid w:val="001E26CA"/>
    <w:rsid w:val="001E39F2"/>
    <w:rsid w:val="001E4541"/>
    <w:rsid w:val="001F4E70"/>
    <w:rsid w:val="0021584E"/>
    <w:rsid w:val="0021643D"/>
    <w:rsid w:val="00217445"/>
    <w:rsid w:val="00221F2F"/>
    <w:rsid w:val="00223C25"/>
    <w:rsid w:val="00226805"/>
    <w:rsid w:val="00227A05"/>
    <w:rsid w:val="0023285B"/>
    <w:rsid w:val="00235381"/>
    <w:rsid w:val="00242431"/>
    <w:rsid w:val="00244B57"/>
    <w:rsid w:val="002554AC"/>
    <w:rsid w:val="00270494"/>
    <w:rsid w:val="00273B31"/>
    <w:rsid w:val="00275166"/>
    <w:rsid w:val="00277C76"/>
    <w:rsid w:val="00286C72"/>
    <w:rsid w:val="00292399"/>
    <w:rsid w:val="00292C70"/>
    <w:rsid w:val="002930C0"/>
    <w:rsid w:val="002931ED"/>
    <w:rsid w:val="00295217"/>
    <w:rsid w:val="00295AD4"/>
    <w:rsid w:val="002A2940"/>
    <w:rsid w:val="002A3822"/>
    <w:rsid w:val="002A62EC"/>
    <w:rsid w:val="002B41B1"/>
    <w:rsid w:val="002B51C8"/>
    <w:rsid w:val="002B5B68"/>
    <w:rsid w:val="002B652D"/>
    <w:rsid w:val="002D487B"/>
    <w:rsid w:val="002D576F"/>
    <w:rsid w:val="002E4D58"/>
    <w:rsid w:val="00317DF7"/>
    <w:rsid w:val="00324754"/>
    <w:rsid w:val="00340A2C"/>
    <w:rsid w:val="00354AE6"/>
    <w:rsid w:val="00370869"/>
    <w:rsid w:val="00373D78"/>
    <w:rsid w:val="00383B25"/>
    <w:rsid w:val="0038653B"/>
    <w:rsid w:val="00387F7E"/>
    <w:rsid w:val="00396967"/>
    <w:rsid w:val="003A7BE4"/>
    <w:rsid w:val="003B75DF"/>
    <w:rsid w:val="003D0FC0"/>
    <w:rsid w:val="003D17EE"/>
    <w:rsid w:val="003D2ACF"/>
    <w:rsid w:val="003D3EFC"/>
    <w:rsid w:val="003F0E83"/>
    <w:rsid w:val="003F2E8C"/>
    <w:rsid w:val="003F727A"/>
    <w:rsid w:val="00406088"/>
    <w:rsid w:val="00406802"/>
    <w:rsid w:val="00424A2A"/>
    <w:rsid w:val="00427E5D"/>
    <w:rsid w:val="0043154F"/>
    <w:rsid w:val="00441CFB"/>
    <w:rsid w:val="00450FDE"/>
    <w:rsid w:val="00451756"/>
    <w:rsid w:val="004523EC"/>
    <w:rsid w:val="0046236F"/>
    <w:rsid w:val="00467F10"/>
    <w:rsid w:val="00472D05"/>
    <w:rsid w:val="004735E2"/>
    <w:rsid w:val="00475983"/>
    <w:rsid w:val="00484A12"/>
    <w:rsid w:val="00487535"/>
    <w:rsid w:val="0049235E"/>
    <w:rsid w:val="004A1BD3"/>
    <w:rsid w:val="004A3CAF"/>
    <w:rsid w:val="004D1FB9"/>
    <w:rsid w:val="004E1DB3"/>
    <w:rsid w:val="004E7399"/>
    <w:rsid w:val="004F1A27"/>
    <w:rsid w:val="004F6330"/>
    <w:rsid w:val="00501D94"/>
    <w:rsid w:val="00503EE3"/>
    <w:rsid w:val="005207DB"/>
    <w:rsid w:val="00520936"/>
    <w:rsid w:val="0053254C"/>
    <w:rsid w:val="005367B7"/>
    <w:rsid w:val="005373F7"/>
    <w:rsid w:val="00537C32"/>
    <w:rsid w:val="0055616B"/>
    <w:rsid w:val="0056007E"/>
    <w:rsid w:val="00561D9E"/>
    <w:rsid w:val="00572CF7"/>
    <w:rsid w:val="00596C52"/>
    <w:rsid w:val="005D33BF"/>
    <w:rsid w:val="005E68A4"/>
    <w:rsid w:val="005E6935"/>
    <w:rsid w:val="005F13A6"/>
    <w:rsid w:val="005F3320"/>
    <w:rsid w:val="005F6BD8"/>
    <w:rsid w:val="00602EA2"/>
    <w:rsid w:val="00610598"/>
    <w:rsid w:val="00616148"/>
    <w:rsid w:val="00627549"/>
    <w:rsid w:val="00636290"/>
    <w:rsid w:val="00646572"/>
    <w:rsid w:val="00647F06"/>
    <w:rsid w:val="00661AFD"/>
    <w:rsid w:val="00663EE1"/>
    <w:rsid w:val="006718B8"/>
    <w:rsid w:val="00687D47"/>
    <w:rsid w:val="006A2812"/>
    <w:rsid w:val="006B3C37"/>
    <w:rsid w:val="006C4E72"/>
    <w:rsid w:val="006D3961"/>
    <w:rsid w:val="006D4B9A"/>
    <w:rsid w:val="006E0FD2"/>
    <w:rsid w:val="006E72D5"/>
    <w:rsid w:val="00700523"/>
    <w:rsid w:val="00730C5F"/>
    <w:rsid w:val="0075449E"/>
    <w:rsid w:val="00767B1D"/>
    <w:rsid w:val="00767BE3"/>
    <w:rsid w:val="007777A4"/>
    <w:rsid w:val="007A0EB6"/>
    <w:rsid w:val="007A38A9"/>
    <w:rsid w:val="007B7FF0"/>
    <w:rsid w:val="007C0D17"/>
    <w:rsid w:val="007C4417"/>
    <w:rsid w:val="007D4170"/>
    <w:rsid w:val="007D607D"/>
    <w:rsid w:val="007E5D01"/>
    <w:rsid w:val="007E6D7B"/>
    <w:rsid w:val="007E7F8E"/>
    <w:rsid w:val="007F0047"/>
    <w:rsid w:val="007F64E8"/>
    <w:rsid w:val="00803031"/>
    <w:rsid w:val="008056C7"/>
    <w:rsid w:val="008170B3"/>
    <w:rsid w:val="0081752B"/>
    <w:rsid w:val="008218B2"/>
    <w:rsid w:val="0082300B"/>
    <w:rsid w:val="0083468C"/>
    <w:rsid w:val="00834750"/>
    <w:rsid w:val="008361A2"/>
    <w:rsid w:val="00856343"/>
    <w:rsid w:val="00857BD6"/>
    <w:rsid w:val="00860C13"/>
    <w:rsid w:val="00870499"/>
    <w:rsid w:val="00874601"/>
    <w:rsid w:val="008839AA"/>
    <w:rsid w:val="008842C3"/>
    <w:rsid w:val="00885CFE"/>
    <w:rsid w:val="00890F44"/>
    <w:rsid w:val="00894A55"/>
    <w:rsid w:val="008A29BB"/>
    <w:rsid w:val="008A625F"/>
    <w:rsid w:val="008A7ECB"/>
    <w:rsid w:val="008C49D3"/>
    <w:rsid w:val="008E34C9"/>
    <w:rsid w:val="008E5A2E"/>
    <w:rsid w:val="00902C87"/>
    <w:rsid w:val="00916168"/>
    <w:rsid w:val="00937799"/>
    <w:rsid w:val="00945811"/>
    <w:rsid w:val="00953BFB"/>
    <w:rsid w:val="00956416"/>
    <w:rsid w:val="009676F5"/>
    <w:rsid w:val="00971968"/>
    <w:rsid w:val="00974381"/>
    <w:rsid w:val="00981433"/>
    <w:rsid w:val="00985C73"/>
    <w:rsid w:val="00995E89"/>
    <w:rsid w:val="00996428"/>
    <w:rsid w:val="009A50F8"/>
    <w:rsid w:val="009A7725"/>
    <w:rsid w:val="009B196B"/>
    <w:rsid w:val="009B1EF9"/>
    <w:rsid w:val="009B3A18"/>
    <w:rsid w:val="009B7246"/>
    <w:rsid w:val="009D0C9D"/>
    <w:rsid w:val="009D669D"/>
    <w:rsid w:val="009F2EC3"/>
    <w:rsid w:val="009F4C40"/>
    <w:rsid w:val="00A05BF4"/>
    <w:rsid w:val="00A06524"/>
    <w:rsid w:val="00A127B4"/>
    <w:rsid w:val="00A42268"/>
    <w:rsid w:val="00A441D1"/>
    <w:rsid w:val="00A5785F"/>
    <w:rsid w:val="00A57A68"/>
    <w:rsid w:val="00A65002"/>
    <w:rsid w:val="00A70C09"/>
    <w:rsid w:val="00A7344D"/>
    <w:rsid w:val="00A868E4"/>
    <w:rsid w:val="00A91519"/>
    <w:rsid w:val="00A92441"/>
    <w:rsid w:val="00A97851"/>
    <w:rsid w:val="00AA327D"/>
    <w:rsid w:val="00AA3E0A"/>
    <w:rsid w:val="00AC6C4F"/>
    <w:rsid w:val="00AD076F"/>
    <w:rsid w:val="00AD30BD"/>
    <w:rsid w:val="00AF1B01"/>
    <w:rsid w:val="00AF3E74"/>
    <w:rsid w:val="00B00CF1"/>
    <w:rsid w:val="00B01CA9"/>
    <w:rsid w:val="00B1486F"/>
    <w:rsid w:val="00B302A9"/>
    <w:rsid w:val="00B34C64"/>
    <w:rsid w:val="00B52746"/>
    <w:rsid w:val="00B57D9B"/>
    <w:rsid w:val="00B80C8F"/>
    <w:rsid w:val="00B80F76"/>
    <w:rsid w:val="00B81918"/>
    <w:rsid w:val="00B92B58"/>
    <w:rsid w:val="00B95368"/>
    <w:rsid w:val="00BA72B8"/>
    <w:rsid w:val="00BA7EB8"/>
    <w:rsid w:val="00BB4CFB"/>
    <w:rsid w:val="00BC2906"/>
    <w:rsid w:val="00BC2A25"/>
    <w:rsid w:val="00BC5221"/>
    <w:rsid w:val="00BC5D86"/>
    <w:rsid w:val="00BD1119"/>
    <w:rsid w:val="00BD1641"/>
    <w:rsid w:val="00BD2E4D"/>
    <w:rsid w:val="00BD5148"/>
    <w:rsid w:val="00BD5AD2"/>
    <w:rsid w:val="00BE5B16"/>
    <w:rsid w:val="00C00FC0"/>
    <w:rsid w:val="00C126CC"/>
    <w:rsid w:val="00C1328A"/>
    <w:rsid w:val="00C17883"/>
    <w:rsid w:val="00C20308"/>
    <w:rsid w:val="00C20E9F"/>
    <w:rsid w:val="00C27C9A"/>
    <w:rsid w:val="00C30931"/>
    <w:rsid w:val="00C4652F"/>
    <w:rsid w:val="00C5035B"/>
    <w:rsid w:val="00C50922"/>
    <w:rsid w:val="00C50933"/>
    <w:rsid w:val="00C52B27"/>
    <w:rsid w:val="00C66E50"/>
    <w:rsid w:val="00C75562"/>
    <w:rsid w:val="00CB5072"/>
    <w:rsid w:val="00CB65AB"/>
    <w:rsid w:val="00CC329F"/>
    <w:rsid w:val="00CC4D1D"/>
    <w:rsid w:val="00CC75FE"/>
    <w:rsid w:val="00CF7C76"/>
    <w:rsid w:val="00D124A7"/>
    <w:rsid w:val="00D17302"/>
    <w:rsid w:val="00D20515"/>
    <w:rsid w:val="00D21EDE"/>
    <w:rsid w:val="00D2396B"/>
    <w:rsid w:val="00D247A2"/>
    <w:rsid w:val="00D27A34"/>
    <w:rsid w:val="00D30812"/>
    <w:rsid w:val="00D4054B"/>
    <w:rsid w:val="00D41BF2"/>
    <w:rsid w:val="00D514B2"/>
    <w:rsid w:val="00D53399"/>
    <w:rsid w:val="00D60FC8"/>
    <w:rsid w:val="00D60FF8"/>
    <w:rsid w:val="00D63C78"/>
    <w:rsid w:val="00D6496B"/>
    <w:rsid w:val="00D749CF"/>
    <w:rsid w:val="00D83424"/>
    <w:rsid w:val="00D85268"/>
    <w:rsid w:val="00DA1202"/>
    <w:rsid w:val="00DA1569"/>
    <w:rsid w:val="00DA45E4"/>
    <w:rsid w:val="00DA5E5A"/>
    <w:rsid w:val="00DB1668"/>
    <w:rsid w:val="00DB7089"/>
    <w:rsid w:val="00DE2EEC"/>
    <w:rsid w:val="00DE62E0"/>
    <w:rsid w:val="00DE721A"/>
    <w:rsid w:val="00DF007F"/>
    <w:rsid w:val="00DF092A"/>
    <w:rsid w:val="00DF299A"/>
    <w:rsid w:val="00E01236"/>
    <w:rsid w:val="00E014EE"/>
    <w:rsid w:val="00E033AE"/>
    <w:rsid w:val="00E105EE"/>
    <w:rsid w:val="00E15AC1"/>
    <w:rsid w:val="00E2329F"/>
    <w:rsid w:val="00E24A95"/>
    <w:rsid w:val="00E26228"/>
    <w:rsid w:val="00E4040E"/>
    <w:rsid w:val="00E52C08"/>
    <w:rsid w:val="00E56053"/>
    <w:rsid w:val="00E70997"/>
    <w:rsid w:val="00E86127"/>
    <w:rsid w:val="00E91FB2"/>
    <w:rsid w:val="00E95727"/>
    <w:rsid w:val="00EB358B"/>
    <w:rsid w:val="00EB71B8"/>
    <w:rsid w:val="00EC7359"/>
    <w:rsid w:val="00ED6BF6"/>
    <w:rsid w:val="00ED7BC8"/>
    <w:rsid w:val="00EF26B9"/>
    <w:rsid w:val="00EF50EC"/>
    <w:rsid w:val="00F00BB1"/>
    <w:rsid w:val="00F01770"/>
    <w:rsid w:val="00F046A7"/>
    <w:rsid w:val="00F115B2"/>
    <w:rsid w:val="00F153E7"/>
    <w:rsid w:val="00F322D2"/>
    <w:rsid w:val="00F35D25"/>
    <w:rsid w:val="00F51B57"/>
    <w:rsid w:val="00F53111"/>
    <w:rsid w:val="00F56CEE"/>
    <w:rsid w:val="00F778D0"/>
    <w:rsid w:val="00F84A24"/>
    <w:rsid w:val="00F94571"/>
    <w:rsid w:val="00FA1DA7"/>
    <w:rsid w:val="00FA2CA3"/>
    <w:rsid w:val="00FB2612"/>
    <w:rsid w:val="00FB5E5F"/>
    <w:rsid w:val="00FC04C9"/>
    <w:rsid w:val="00FD4BA2"/>
    <w:rsid w:val="00FD5E16"/>
    <w:rsid w:val="00FE660F"/>
    <w:rsid w:val="00FF100F"/>
    <w:rsid w:val="00FF15F6"/>
    <w:rsid w:val="00FF191E"/>
    <w:rsid w:val="00FF4B51"/>
    <w:rsid w:val="00FF6711"/>
    <w:rsid w:val="015E9584"/>
    <w:rsid w:val="023C17B7"/>
    <w:rsid w:val="037BDE99"/>
    <w:rsid w:val="069B9F64"/>
    <w:rsid w:val="08ED1E6B"/>
    <w:rsid w:val="09358BC3"/>
    <w:rsid w:val="0A6D03C2"/>
    <w:rsid w:val="0BC0138F"/>
    <w:rsid w:val="0D02FA8E"/>
    <w:rsid w:val="0F5A9A27"/>
    <w:rsid w:val="10EA7F00"/>
    <w:rsid w:val="1111C3AF"/>
    <w:rsid w:val="113FF907"/>
    <w:rsid w:val="11609D26"/>
    <w:rsid w:val="1196609A"/>
    <w:rsid w:val="120F49D8"/>
    <w:rsid w:val="1244BB8C"/>
    <w:rsid w:val="144578D9"/>
    <w:rsid w:val="15F10957"/>
    <w:rsid w:val="17B384BE"/>
    <w:rsid w:val="1879C673"/>
    <w:rsid w:val="1895729E"/>
    <w:rsid w:val="1A501533"/>
    <w:rsid w:val="1AFA1655"/>
    <w:rsid w:val="1C353F64"/>
    <w:rsid w:val="1C99D66B"/>
    <w:rsid w:val="1D1E8A5B"/>
    <w:rsid w:val="1E3513F8"/>
    <w:rsid w:val="1F9F06F3"/>
    <w:rsid w:val="20B6D958"/>
    <w:rsid w:val="21B609C1"/>
    <w:rsid w:val="22705098"/>
    <w:rsid w:val="25B6823D"/>
    <w:rsid w:val="25C64445"/>
    <w:rsid w:val="27759BB5"/>
    <w:rsid w:val="28A0D051"/>
    <w:rsid w:val="28AA2028"/>
    <w:rsid w:val="29444E1A"/>
    <w:rsid w:val="2A92A6F1"/>
    <w:rsid w:val="2ABEDBD4"/>
    <w:rsid w:val="2C21AF15"/>
    <w:rsid w:val="309C09B0"/>
    <w:rsid w:val="31133F41"/>
    <w:rsid w:val="35D7CB9A"/>
    <w:rsid w:val="36CCE00A"/>
    <w:rsid w:val="373E221E"/>
    <w:rsid w:val="3833800D"/>
    <w:rsid w:val="3A356B6B"/>
    <w:rsid w:val="3ACA53AF"/>
    <w:rsid w:val="3D65972B"/>
    <w:rsid w:val="416D93D8"/>
    <w:rsid w:val="4173DA90"/>
    <w:rsid w:val="42D89EB9"/>
    <w:rsid w:val="43B76DFA"/>
    <w:rsid w:val="44AE424F"/>
    <w:rsid w:val="461E022B"/>
    <w:rsid w:val="46D08E57"/>
    <w:rsid w:val="48ED6B6E"/>
    <w:rsid w:val="492FF288"/>
    <w:rsid w:val="49D2F636"/>
    <w:rsid w:val="49D68BFD"/>
    <w:rsid w:val="4C6ABD81"/>
    <w:rsid w:val="4D5A32DE"/>
    <w:rsid w:val="4D702FC8"/>
    <w:rsid w:val="4D800E73"/>
    <w:rsid w:val="4D9021F1"/>
    <w:rsid w:val="4EC859C7"/>
    <w:rsid w:val="4EF1249C"/>
    <w:rsid w:val="5152B94E"/>
    <w:rsid w:val="519B868A"/>
    <w:rsid w:val="52052975"/>
    <w:rsid w:val="53EAE000"/>
    <w:rsid w:val="574F50F3"/>
    <w:rsid w:val="59337EAA"/>
    <w:rsid w:val="5A50050C"/>
    <w:rsid w:val="5B313BE5"/>
    <w:rsid w:val="5D948549"/>
    <w:rsid w:val="5E8504FE"/>
    <w:rsid w:val="5F0B5B22"/>
    <w:rsid w:val="63329A49"/>
    <w:rsid w:val="659EA78B"/>
    <w:rsid w:val="65E1B0D2"/>
    <w:rsid w:val="669F04D3"/>
    <w:rsid w:val="6859AB99"/>
    <w:rsid w:val="6BFD81C5"/>
    <w:rsid w:val="6D84E6DB"/>
    <w:rsid w:val="6FE373B4"/>
    <w:rsid w:val="703F696A"/>
    <w:rsid w:val="71B91DD4"/>
    <w:rsid w:val="72330EC1"/>
    <w:rsid w:val="7244E4F1"/>
    <w:rsid w:val="73AE214E"/>
    <w:rsid w:val="73C4BB34"/>
    <w:rsid w:val="74BA1251"/>
    <w:rsid w:val="74C2BFE5"/>
    <w:rsid w:val="752546AF"/>
    <w:rsid w:val="75489B19"/>
    <w:rsid w:val="77448221"/>
    <w:rsid w:val="7920FD0E"/>
    <w:rsid w:val="7C9B882E"/>
    <w:rsid w:val="7D141394"/>
    <w:rsid w:val="7D1F02F8"/>
    <w:rsid w:val="7E1932E5"/>
    <w:rsid w:val="7EDA1469"/>
    <w:rsid w:val="7F2EC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752B"/>
    <w:pPr>
      <w:spacing w:after="0" w:line="240" w:lineRule="auto"/>
    </w:pPr>
  </w:style>
  <w:style w:type="paragraph" w:styleId="CommentSubject">
    <w:name w:val="annotation subject"/>
    <w:basedOn w:val="CommentText"/>
    <w:next w:val="CommentText"/>
    <w:link w:val="CommentSubjectChar"/>
    <w:uiPriority w:val="99"/>
    <w:semiHidden/>
    <w:unhideWhenUsed/>
    <w:rsid w:val="0081752B"/>
    <w:rPr>
      <w:b/>
      <w:bCs/>
    </w:rPr>
  </w:style>
  <w:style w:type="character" w:customStyle="1" w:styleId="CommentSubjectChar">
    <w:name w:val="Comment Subject Char"/>
    <w:basedOn w:val="CommentTextChar"/>
    <w:link w:val="CommentSubject"/>
    <w:uiPriority w:val="99"/>
    <w:semiHidden/>
    <w:rsid w:val="0081752B"/>
    <w:rPr>
      <w:b/>
      <w:bCs/>
      <w:sz w:val="20"/>
      <w:szCs w:val="20"/>
    </w:rPr>
  </w:style>
  <w:style w:type="character" w:styleId="Hyperlink">
    <w:name w:val="Hyperlink"/>
    <w:basedOn w:val="DefaultParagraphFont"/>
    <w:uiPriority w:val="99"/>
    <w:unhideWhenUsed/>
    <w:rsid w:val="00D63C78"/>
    <w:rPr>
      <w:color w:val="0563C1" w:themeColor="hyperlink"/>
      <w:u w:val="single"/>
    </w:rPr>
  </w:style>
  <w:style w:type="paragraph" w:customStyle="1" w:styleId="Default">
    <w:name w:val="Default"/>
    <w:rsid w:val="00885CFE"/>
    <w:pPr>
      <w:autoSpaceDE w:val="0"/>
      <w:autoSpaceDN w:val="0"/>
      <w:adjustRightInd w:val="0"/>
      <w:spacing w:after="0" w:line="240" w:lineRule="auto"/>
    </w:pPr>
    <w:rPr>
      <w:rFonts w:ascii="Symbol" w:hAnsi="Symbol" w:cs="Symbol"/>
      <w:color w:val="000000"/>
      <w:sz w:val="24"/>
      <w:szCs w:val="24"/>
    </w:rPr>
  </w:style>
  <w:style w:type="character" w:customStyle="1" w:styleId="UnresolvedMention1">
    <w:name w:val="Unresolved Mention1"/>
    <w:basedOn w:val="DefaultParagraphFont"/>
    <w:uiPriority w:val="99"/>
    <w:semiHidden/>
    <w:unhideWhenUsed/>
    <w:rsid w:val="00890F4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5C73"/>
    <w:pPr>
      <w:spacing w:after="0" w:line="240" w:lineRule="auto"/>
      <w:ind w:left="720"/>
      <w:contextualSpacing/>
    </w:pPr>
    <w:rPr>
      <w:sz w:val="24"/>
      <w:szCs w:val="24"/>
    </w:rPr>
  </w:style>
  <w:style w:type="character" w:customStyle="1" w:styleId="NoSpacingChar">
    <w:name w:val="No Spacing Char"/>
    <w:basedOn w:val="DefaultParagraphFont"/>
    <w:link w:val="NoSpacing"/>
    <w:uiPriority w:val="1"/>
    <w:locked/>
    <w:rsid w:val="00FB5E5F"/>
  </w:style>
  <w:style w:type="character" w:styleId="UnresolvedMention">
    <w:name w:val="Unresolved Mention"/>
    <w:basedOn w:val="DefaultParagraphFont"/>
    <w:uiPriority w:val="99"/>
    <w:semiHidden/>
    <w:unhideWhenUsed/>
    <w:rsid w:val="00C1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019">
      <w:bodyDiv w:val="1"/>
      <w:marLeft w:val="0"/>
      <w:marRight w:val="0"/>
      <w:marTop w:val="0"/>
      <w:marBottom w:val="0"/>
      <w:divBdr>
        <w:top w:val="none" w:sz="0" w:space="0" w:color="auto"/>
        <w:left w:val="none" w:sz="0" w:space="0" w:color="auto"/>
        <w:bottom w:val="none" w:sz="0" w:space="0" w:color="auto"/>
        <w:right w:val="none" w:sz="0" w:space="0" w:color="auto"/>
      </w:divBdr>
      <w:divsChild>
        <w:div w:id="16542698">
          <w:marLeft w:val="0"/>
          <w:marRight w:val="0"/>
          <w:marTop w:val="0"/>
          <w:marBottom w:val="0"/>
          <w:divBdr>
            <w:top w:val="none" w:sz="0" w:space="0" w:color="auto"/>
            <w:left w:val="none" w:sz="0" w:space="0" w:color="auto"/>
            <w:bottom w:val="none" w:sz="0" w:space="0" w:color="auto"/>
            <w:right w:val="none" w:sz="0" w:space="0" w:color="auto"/>
          </w:divBdr>
        </w:div>
        <w:div w:id="170997196">
          <w:marLeft w:val="0"/>
          <w:marRight w:val="0"/>
          <w:marTop w:val="0"/>
          <w:marBottom w:val="0"/>
          <w:divBdr>
            <w:top w:val="none" w:sz="0" w:space="0" w:color="auto"/>
            <w:left w:val="none" w:sz="0" w:space="0" w:color="auto"/>
            <w:bottom w:val="none" w:sz="0" w:space="0" w:color="auto"/>
            <w:right w:val="none" w:sz="0" w:space="0" w:color="auto"/>
          </w:divBdr>
        </w:div>
        <w:div w:id="1588801890">
          <w:marLeft w:val="0"/>
          <w:marRight w:val="0"/>
          <w:marTop w:val="0"/>
          <w:marBottom w:val="0"/>
          <w:divBdr>
            <w:top w:val="none" w:sz="0" w:space="0" w:color="auto"/>
            <w:left w:val="none" w:sz="0" w:space="0" w:color="auto"/>
            <w:bottom w:val="none" w:sz="0" w:space="0" w:color="auto"/>
            <w:right w:val="none" w:sz="0" w:space="0" w:color="auto"/>
          </w:divBdr>
        </w:div>
        <w:div w:id="338195641">
          <w:marLeft w:val="0"/>
          <w:marRight w:val="0"/>
          <w:marTop w:val="0"/>
          <w:marBottom w:val="0"/>
          <w:divBdr>
            <w:top w:val="none" w:sz="0" w:space="0" w:color="auto"/>
            <w:left w:val="none" w:sz="0" w:space="0" w:color="auto"/>
            <w:bottom w:val="none" w:sz="0" w:space="0" w:color="auto"/>
            <w:right w:val="none" w:sz="0" w:space="0" w:color="auto"/>
          </w:divBdr>
        </w:div>
      </w:divsChild>
    </w:div>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3081">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110274453">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40153916">
      <w:bodyDiv w:val="1"/>
      <w:marLeft w:val="0"/>
      <w:marRight w:val="0"/>
      <w:marTop w:val="0"/>
      <w:marBottom w:val="0"/>
      <w:divBdr>
        <w:top w:val="none" w:sz="0" w:space="0" w:color="auto"/>
        <w:left w:val="none" w:sz="0" w:space="0" w:color="auto"/>
        <w:bottom w:val="none" w:sz="0" w:space="0" w:color="auto"/>
        <w:right w:val="none" w:sz="0" w:space="0" w:color="auto"/>
      </w:divBdr>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615287420">
      <w:bodyDiv w:val="1"/>
      <w:marLeft w:val="0"/>
      <w:marRight w:val="0"/>
      <w:marTop w:val="0"/>
      <w:marBottom w:val="0"/>
      <w:divBdr>
        <w:top w:val="none" w:sz="0" w:space="0" w:color="auto"/>
        <w:left w:val="none" w:sz="0" w:space="0" w:color="auto"/>
        <w:bottom w:val="none" w:sz="0" w:space="0" w:color="auto"/>
        <w:right w:val="none" w:sz="0" w:space="0" w:color="auto"/>
      </w:divBdr>
    </w:div>
    <w:div w:id="1695645290">
      <w:bodyDiv w:val="1"/>
      <w:marLeft w:val="0"/>
      <w:marRight w:val="0"/>
      <w:marTop w:val="0"/>
      <w:marBottom w:val="0"/>
      <w:divBdr>
        <w:top w:val="none" w:sz="0" w:space="0" w:color="auto"/>
        <w:left w:val="none" w:sz="0" w:space="0" w:color="auto"/>
        <w:bottom w:val="none" w:sz="0" w:space="0" w:color="auto"/>
        <w:right w:val="none" w:sz="0" w:space="0" w:color="auto"/>
      </w:divBdr>
    </w:div>
    <w:div w:id="1740396393">
      <w:bodyDiv w:val="1"/>
      <w:marLeft w:val="0"/>
      <w:marRight w:val="0"/>
      <w:marTop w:val="0"/>
      <w:marBottom w:val="0"/>
      <w:divBdr>
        <w:top w:val="none" w:sz="0" w:space="0" w:color="auto"/>
        <w:left w:val="none" w:sz="0" w:space="0" w:color="auto"/>
        <w:bottom w:val="none" w:sz="0" w:space="0" w:color="auto"/>
        <w:right w:val="none" w:sz="0" w:space="0" w:color="auto"/>
      </w:divBdr>
    </w:div>
    <w:div w:id="1875070944">
      <w:bodyDiv w:val="1"/>
      <w:marLeft w:val="0"/>
      <w:marRight w:val="0"/>
      <w:marTop w:val="0"/>
      <w:marBottom w:val="0"/>
      <w:divBdr>
        <w:top w:val="none" w:sz="0" w:space="0" w:color="auto"/>
        <w:left w:val="none" w:sz="0" w:space="0" w:color="auto"/>
        <w:bottom w:val="none" w:sz="0" w:space="0" w:color="auto"/>
        <w:right w:val="none" w:sz="0" w:space="0" w:color="auto"/>
      </w:divBdr>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 w:id="2007174110">
      <w:bodyDiv w:val="1"/>
      <w:marLeft w:val="0"/>
      <w:marRight w:val="0"/>
      <w:marTop w:val="0"/>
      <w:marBottom w:val="0"/>
      <w:divBdr>
        <w:top w:val="none" w:sz="0" w:space="0" w:color="auto"/>
        <w:left w:val="none" w:sz="0" w:space="0" w:color="auto"/>
        <w:bottom w:val="none" w:sz="0" w:space="0" w:color="auto"/>
        <w:right w:val="none" w:sz="0" w:space="0" w:color="auto"/>
      </w:divBdr>
      <w:divsChild>
        <w:div w:id="108208265">
          <w:marLeft w:val="0"/>
          <w:marRight w:val="0"/>
          <w:marTop w:val="0"/>
          <w:marBottom w:val="0"/>
          <w:divBdr>
            <w:top w:val="none" w:sz="0" w:space="0" w:color="auto"/>
            <w:left w:val="none" w:sz="0" w:space="0" w:color="auto"/>
            <w:bottom w:val="none" w:sz="0" w:space="0" w:color="auto"/>
            <w:right w:val="none" w:sz="0" w:space="0" w:color="auto"/>
          </w:divBdr>
        </w:div>
        <w:div w:id="676344118">
          <w:marLeft w:val="0"/>
          <w:marRight w:val="0"/>
          <w:marTop w:val="0"/>
          <w:marBottom w:val="0"/>
          <w:divBdr>
            <w:top w:val="none" w:sz="0" w:space="0" w:color="auto"/>
            <w:left w:val="none" w:sz="0" w:space="0" w:color="auto"/>
            <w:bottom w:val="none" w:sz="0" w:space="0" w:color="auto"/>
            <w:right w:val="none" w:sz="0" w:space="0" w:color="auto"/>
          </w:divBdr>
        </w:div>
        <w:div w:id="1947421412">
          <w:marLeft w:val="0"/>
          <w:marRight w:val="0"/>
          <w:marTop w:val="0"/>
          <w:marBottom w:val="0"/>
          <w:divBdr>
            <w:top w:val="none" w:sz="0" w:space="0" w:color="auto"/>
            <w:left w:val="none" w:sz="0" w:space="0" w:color="auto"/>
            <w:bottom w:val="none" w:sz="0" w:space="0" w:color="auto"/>
            <w:right w:val="none" w:sz="0" w:space="0" w:color="auto"/>
          </w:divBdr>
        </w:div>
        <w:div w:id="717439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ley.collins@changemh.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breathehr.com/recruitment/vacancies/402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C65A720B3534C81EE23F02D5CDB7B" ma:contentTypeVersion="12" ma:contentTypeDescription="Create a new document." ma:contentTypeScope="" ma:versionID="fdc42f6609c1440ffad5cb1ec37ee5f4">
  <xsd:schema xmlns:xsd="http://www.w3.org/2001/XMLSchema" xmlns:xs="http://www.w3.org/2001/XMLSchema" xmlns:p="http://schemas.microsoft.com/office/2006/metadata/properties" xmlns:ns2="091e7408-c594-4244-bd80-fc41863c54ea" xmlns:ns3="264650c0-d99c-4def-97ee-2c6431ce1bce" targetNamespace="http://schemas.microsoft.com/office/2006/metadata/properties" ma:root="true" ma:fieldsID="6cf9de4212b1902daadecd6e58e6374b" ns2:_="" ns3:_="">
    <xsd:import namespace="091e7408-c594-4244-bd80-fc41863c54ea"/>
    <xsd:import namespace="264650c0-d99c-4def-97ee-2c6431ce1b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7408-c594-4244-bd80-fc41863c54e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192612d-e8df-4f2e-8393-3e0d6fd41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650c0-d99c-4def-97ee-2c6431ce1b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9625021-6bb5-4a01-a013-bbd137b36c1a}" ma:internalName="TaxCatchAll" ma:showField="CatchAllData" ma:web="264650c0-d99c-4def-97ee-2c6431ce1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1e7408-c594-4244-bd80-fc41863c54ea">
      <Terms xmlns="http://schemas.microsoft.com/office/infopath/2007/PartnerControls"/>
    </lcf76f155ced4ddcb4097134ff3c332f>
    <TaxCatchAll xmlns="264650c0-d99c-4def-97ee-2c6431ce1b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755B1-95C1-4051-ADC7-8CDB892AD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7408-c594-4244-bd80-fc41863c54ea"/>
    <ds:schemaRef ds:uri="264650c0-d99c-4def-97ee-2c6431ce1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B1B7C-D72C-423F-882B-5B749C189385}">
  <ds:schemaRefs>
    <ds:schemaRef ds:uri="http://schemas.microsoft.com/office/2006/metadata/properties"/>
    <ds:schemaRef ds:uri="http://schemas.microsoft.com/office/infopath/2007/PartnerControls"/>
    <ds:schemaRef ds:uri="091e7408-c594-4244-bd80-fc41863c54ea"/>
    <ds:schemaRef ds:uri="264650c0-d99c-4def-97ee-2c6431ce1bce"/>
  </ds:schemaRefs>
</ds:datastoreItem>
</file>

<file path=customXml/itemProps3.xml><?xml version="1.0" encoding="utf-8"?>
<ds:datastoreItem xmlns:ds="http://schemas.openxmlformats.org/officeDocument/2006/customXml" ds:itemID="{772875E2-0101-4400-859D-475FB5E8E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Jaz Lacey-Campbell</cp:lastModifiedBy>
  <cp:revision>2</cp:revision>
  <dcterms:created xsi:type="dcterms:W3CDTF">2025-04-07T12:13:00Z</dcterms:created>
  <dcterms:modified xsi:type="dcterms:W3CDTF">2025-04-07T12:13:00Z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0x010100831C65A720B3534C81EE23F02D5CDB7B</vt:lpwstr>
  </property>
  <property fmtid="{D5CDD505-2E9C-101B-9397-08002B2CF9AE}" pid="3" name="MediaServiceImageTags">
    <vt:lpwstr/>
  </property>
</Properties>
</file>